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3E" w:rsidRDefault="0005293E" w:rsidP="00702D31">
      <w:pPr>
        <w:pStyle w:val="BodyText"/>
        <w:rPr>
          <w:sz w:val="24"/>
          <w:szCs w:val="24"/>
        </w:rPr>
      </w:pPr>
      <w:bookmarkStart w:id="0" w:name="_GoBack"/>
      <w:bookmarkEnd w:id="0"/>
    </w:p>
    <w:p w:rsidR="0005293E" w:rsidRDefault="0005293E" w:rsidP="00702D31">
      <w:pPr>
        <w:pStyle w:val="BodyText"/>
        <w:rPr>
          <w:sz w:val="24"/>
          <w:szCs w:val="24"/>
        </w:rPr>
      </w:pPr>
    </w:p>
    <w:p w:rsidR="00702D31" w:rsidRDefault="00702D31" w:rsidP="00702D31">
      <w:pPr>
        <w:pStyle w:val="BodyText"/>
        <w:rPr>
          <w:sz w:val="24"/>
          <w:szCs w:val="24"/>
        </w:rPr>
      </w:pPr>
    </w:p>
    <w:p w:rsidR="00702D31" w:rsidRDefault="00702D31" w:rsidP="00702D31">
      <w:pPr>
        <w:pStyle w:val="BodyText"/>
        <w:rPr>
          <w:sz w:val="24"/>
          <w:szCs w:val="24"/>
        </w:rPr>
      </w:pPr>
      <w:r>
        <w:rPr>
          <w:sz w:val="24"/>
          <w:szCs w:val="24"/>
        </w:rPr>
        <w:t>August 2021</w:t>
      </w: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rPr>
          <w:sz w:val="20"/>
        </w:rPr>
      </w:pPr>
    </w:p>
    <w:p w:rsidR="00702D31" w:rsidRDefault="00702D31" w:rsidP="00702D31">
      <w:pPr>
        <w:pStyle w:val="BodyText"/>
        <w:spacing w:before="1"/>
      </w:pPr>
    </w:p>
    <w:p w:rsidR="00702D31" w:rsidRDefault="00702D31" w:rsidP="00702D31">
      <w:pPr>
        <w:pStyle w:val="BodyText"/>
        <w:ind w:left="2637"/>
        <w:rPr>
          <w:sz w:val="20"/>
        </w:rPr>
      </w:pPr>
    </w:p>
    <w:p w:rsidR="00702D31" w:rsidRDefault="00702D31" w:rsidP="00F01175">
      <w:pPr>
        <w:pStyle w:val="BodyText"/>
        <w:jc w:val="center"/>
        <w:rPr>
          <w:b/>
          <w:bCs/>
          <w:sz w:val="56"/>
          <w:szCs w:val="56"/>
        </w:rPr>
      </w:pPr>
      <w:r>
        <w:rPr>
          <w:b/>
          <w:bCs/>
          <w:sz w:val="56"/>
          <w:szCs w:val="56"/>
        </w:rPr>
        <w:t>Outbreak Management Plan for</w:t>
      </w:r>
    </w:p>
    <w:p w:rsidR="00702D31" w:rsidRDefault="00702D31" w:rsidP="00F01175">
      <w:pPr>
        <w:pStyle w:val="BodyText"/>
        <w:jc w:val="center"/>
        <w:rPr>
          <w:b/>
          <w:bCs/>
          <w:sz w:val="56"/>
          <w:szCs w:val="56"/>
        </w:rPr>
      </w:pPr>
    </w:p>
    <w:p w:rsidR="00702D31" w:rsidRDefault="00702D31" w:rsidP="00F01175">
      <w:pPr>
        <w:pStyle w:val="BodyText"/>
        <w:jc w:val="center"/>
        <w:rPr>
          <w:b/>
          <w:bCs/>
          <w:sz w:val="56"/>
          <w:szCs w:val="56"/>
        </w:rPr>
      </w:pPr>
    </w:p>
    <w:p w:rsidR="00702D31" w:rsidRDefault="00702D31" w:rsidP="00F01175">
      <w:pPr>
        <w:pStyle w:val="BodyText"/>
        <w:jc w:val="center"/>
        <w:rPr>
          <w:b/>
          <w:bCs/>
          <w:sz w:val="56"/>
          <w:szCs w:val="56"/>
        </w:rPr>
      </w:pPr>
      <w:r>
        <w:rPr>
          <w:b/>
          <w:bCs/>
          <w:sz w:val="56"/>
          <w:szCs w:val="56"/>
        </w:rPr>
        <w:t>Educational Settings</w:t>
      </w: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spacing w:before="3"/>
        <w:rPr>
          <w:rFonts w:ascii="Times New Roman"/>
          <w:sz w:val="14"/>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pStyle w:val="BodyText"/>
        <w:rPr>
          <w:rFonts w:ascii="Times New Roman"/>
          <w:sz w:val="20"/>
        </w:rPr>
      </w:pPr>
    </w:p>
    <w:p w:rsidR="00702D31" w:rsidRDefault="00702D31" w:rsidP="00702D31">
      <w:pPr>
        <w:widowControl/>
        <w:autoSpaceDE/>
        <w:autoSpaceDN/>
        <w:sectPr w:rsidR="00702D31">
          <w:headerReference w:type="default" r:id="rId7"/>
          <w:pgSz w:w="11910" w:h="16840"/>
          <w:pgMar w:top="1180" w:right="0" w:bottom="1400" w:left="1300" w:header="720" w:footer="1202" w:gutter="0"/>
          <w:pgNumType w:start="1"/>
          <w:cols w:space="720"/>
        </w:sectPr>
      </w:pPr>
    </w:p>
    <w:p w:rsidR="00702D31" w:rsidRDefault="00702D31" w:rsidP="00702D31">
      <w:pPr>
        <w:tabs>
          <w:tab w:val="left" w:pos="9197"/>
        </w:tabs>
        <w:spacing w:before="75"/>
        <w:ind w:left="140"/>
        <w:rPr>
          <w:b/>
          <w:sz w:val="36"/>
        </w:rPr>
      </w:pPr>
      <w:r>
        <w:rPr>
          <w:b/>
          <w:color w:val="FFFFFF"/>
          <w:sz w:val="36"/>
          <w:shd w:val="clear" w:color="auto" w:fill="5B9BD4"/>
        </w:rPr>
        <w:lastRenderedPageBreak/>
        <w:t>Contents</w:t>
      </w:r>
      <w:r>
        <w:rPr>
          <w:b/>
          <w:color w:val="FFFFFF"/>
          <w:sz w:val="36"/>
          <w:shd w:val="clear" w:color="auto" w:fill="5B9BD4"/>
        </w:rPr>
        <w:tab/>
      </w:r>
    </w:p>
    <w:p w:rsidR="00702D31" w:rsidRDefault="00702D31" w:rsidP="00702D31">
      <w:pPr>
        <w:spacing w:line="390" w:lineRule="exact"/>
        <w:rPr>
          <w:sz w:val="32"/>
        </w:rPr>
      </w:pPr>
    </w:p>
    <w:p w:rsidR="00702D31" w:rsidRDefault="00702D31" w:rsidP="00702D31">
      <w:pPr>
        <w:spacing w:line="390" w:lineRule="exact"/>
        <w:rPr>
          <w:sz w:val="32"/>
        </w:rPr>
      </w:pPr>
    </w:p>
    <w:p w:rsidR="00702D31" w:rsidRDefault="00702D31" w:rsidP="00702D31">
      <w:pPr>
        <w:spacing w:line="390" w:lineRule="exact"/>
        <w:rPr>
          <w:sz w:val="32"/>
        </w:rPr>
      </w:pPr>
      <w:r>
        <w:rPr>
          <w:sz w:val="32"/>
        </w:rPr>
        <w:t xml:space="preserve">Introduction </w:t>
      </w:r>
      <w:r>
        <w:rPr>
          <w:sz w:val="32"/>
        </w:rPr>
        <w:tab/>
      </w:r>
      <w:r>
        <w:rPr>
          <w:sz w:val="32"/>
        </w:rPr>
        <w:tab/>
      </w:r>
      <w:r>
        <w:rPr>
          <w:sz w:val="32"/>
        </w:rPr>
        <w:tab/>
      </w:r>
      <w:r>
        <w:rPr>
          <w:sz w:val="32"/>
        </w:rPr>
        <w:tab/>
      </w:r>
      <w:r>
        <w:rPr>
          <w:sz w:val="32"/>
        </w:rPr>
        <w:tab/>
        <w:t>Page 3</w:t>
      </w:r>
    </w:p>
    <w:p w:rsidR="00702D31" w:rsidRDefault="00702D31" w:rsidP="00702D31">
      <w:pPr>
        <w:spacing w:line="390" w:lineRule="exact"/>
        <w:rPr>
          <w:sz w:val="32"/>
        </w:rPr>
      </w:pPr>
    </w:p>
    <w:p w:rsidR="00702D31" w:rsidRDefault="00702D31" w:rsidP="00702D31">
      <w:pPr>
        <w:spacing w:line="390" w:lineRule="exact"/>
        <w:rPr>
          <w:sz w:val="32"/>
        </w:rPr>
      </w:pPr>
      <w:r>
        <w:rPr>
          <w:sz w:val="32"/>
        </w:rPr>
        <w:t xml:space="preserve">Guidance </w:t>
      </w:r>
      <w:r>
        <w:rPr>
          <w:sz w:val="32"/>
        </w:rPr>
        <w:tab/>
      </w:r>
      <w:r>
        <w:rPr>
          <w:sz w:val="32"/>
        </w:rPr>
        <w:tab/>
      </w:r>
      <w:r>
        <w:rPr>
          <w:sz w:val="32"/>
        </w:rPr>
        <w:tab/>
      </w:r>
      <w:r>
        <w:rPr>
          <w:sz w:val="32"/>
        </w:rPr>
        <w:tab/>
      </w:r>
      <w:r>
        <w:rPr>
          <w:sz w:val="32"/>
        </w:rPr>
        <w:tab/>
        <w:t>Page 3</w:t>
      </w:r>
    </w:p>
    <w:p w:rsidR="00702D31" w:rsidRDefault="00702D31" w:rsidP="00702D31">
      <w:pPr>
        <w:spacing w:line="390" w:lineRule="exact"/>
        <w:rPr>
          <w:sz w:val="32"/>
        </w:rPr>
      </w:pPr>
    </w:p>
    <w:p w:rsidR="00702D31" w:rsidRDefault="00702D31" w:rsidP="00702D31">
      <w:pPr>
        <w:spacing w:line="390" w:lineRule="exact"/>
        <w:rPr>
          <w:sz w:val="32"/>
        </w:rPr>
      </w:pPr>
      <w:r>
        <w:rPr>
          <w:sz w:val="32"/>
        </w:rPr>
        <w:t xml:space="preserve">Prioritising Education </w:t>
      </w:r>
      <w:r>
        <w:rPr>
          <w:sz w:val="32"/>
        </w:rPr>
        <w:tab/>
      </w:r>
      <w:r>
        <w:rPr>
          <w:sz w:val="32"/>
        </w:rPr>
        <w:tab/>
      </w:r>
      <w:r>
        <w:rPr>
          <w:sz w:val="32"/>
        </w:rPr>
        <w:tab/>
        <w:t>Page 4</w:t>
      </w:r>
    </w:p>
    <w:p w:rsidR="00702D31" w:rsidRDefault="00702D31" w:rsidP="00702D31">
      <w:pPr>
        <w:spacing w:line="390" w:lineRule="exact"/>
        <w:rPr>
          <w:sz w:val="32"/>
        </w:rPr>
      </w:pPr>
    </w:p>
    <w:p w:rsidR="00702D31" w:rsidRDefault="0096336B" w:rsidP="00702D31">
      <w:pPr>
        <w:spacing w:line="390" w:lineRule="exact"/>
        <w:rPr>
          <w:sz w:val="32"/>
        </w:rPr>
      </w:pPr>
      <w:r>
        <w:rPr>
          <w:sz w:val="32"/>
        </w:rPr>
        <w:t xml:space="preserve">Additional Measures   </w:t>
      </w:r>
      <w:r>
        <w:rPr>
          <w:sz w:val="32"/>
        </w:rPr>
        <w:tab/>
      </w:r>
      <w:r>
        <w:rPr>
          <w:sz w:val="32"/>
        </w:rPr>
        <w:tab/>
      </w:r>
      <w:r>
        <w:rPr>
          <w:sz w:val="32"/>
        </w:rPr>
        <w:tab/>
        <w:t>Page 7</w:t>
      </w:r>
    </w:p>
    <w:p w:rsidR="00702D31" w:rsidRDefault="00702D31" w:rsidP="00702D31">
      <w:pPr>
        <w:spacing w:line="390" w:lineRule="exact"/>
        <w:rPr>
          <w:sz w:val="32"/>
        </w:rPr>
      </w:pPr>
    </w:p>
    <w:p w:rsidR="00702D31" w:rsidRDefault="00F01175" w:rsidP="00702D31">
      <w:pPr>
        <w:spacing w:line="390" w:lineRule="exact"/>
        <w:rPr>
          <w:sz w:val="32"/>
        </w:rPr>
      </w:pPr>
      <w:r>
        <w:rPr>
          <w:sz w:val="32"/>
        </w:rPr>
        <w:t>Testing</w:t>
      </w:r>
      <w:r>
        <w:rPr>
          <w:sz w:val="32"/>
        </w:rPr>
        <w:tab/>
      </w:r>
      <w:r>
        <w:rPr>
          <w:sz w:val="32"/>
        </w:rPr>
        <w:tab/>
      </w:r>
      <w:r>
        <w:rPr>
          <w:sz w:val="32"/>
        </w:rPr>
        <w:tab/>
      </w:r>
      <w:r>
        <w:rPr>
          <w:sz w:val="32"/>
        </w:rPr>
        <w:tab/>
      </w:r>
      <w:r>
        <w:rPr>
          <w:sz w:val="32"/>
        </w:rPr>
        <w:tab/>
      </w:r>
      <w:r>
        <w:rPr>
          <w:sz w:val="32"/>
        </w:rPr>
        <w:tab/>
        <w:t xml:space="preserve">Page </w:t>
      </w:r>
      <w:r w:rsidR="00702D31">
        <w:rPr>
          <w:sz w:val="32"/>
        </w:rPr>
        <w:t>7</w:t>
      </w:r>
    </w:p>
    <w:p w:rsidR="00702D31" w:rsidRDefault="00702D31" w:rsidP="00702D31">
      <w:pPr>
        <w:spacing w:line="390" w:lineRule="exact"/>
        <w:rPr>
          <w:sz w:val="32"/>
        </w:rPr>
      </w:pPr>
    </w:p>
    <w:p w:rsidR="00702D31" w:rsidRDefault="0096336B" w:rsidP="00702D31">
      <w:pPr>
        <w:spacing w:line="390" w:lineRule="exact"/>
        <w:rPr>
          <w:sz w:val="32"/>
        </w:rPr>
      </w:pPr>
      <w:r>
        <w:rPr>
          <w:sz w:val="32"/>
        </w:rPr>
        <w:t xml:space="preserve">Face Coverings </w:t>
      </w:r>
      <w:r>
        <w:rPr>
          <w:sz w:val="32"/>
        </w:rPr>
        <w:tab/>
      </w:r>
      <w:r>
        <w:rPr>
          <w:sz w:val="32"/>
        </w:rPr>
        <w:tab/>
      </w:r>
      <w:r>
        <w:rPr>
          <w:sz w:val="32"/>
        </w:rPr>
        <w:tab/>
      </w:r>
      <w:r>
        <w:rPr>
          <w:sz w:val="32"/>
        </w:rPr>
        <w:tab/>
        <w:t>Page 8</w:t>
      </w:r>
      <w:r w:rsidR="00702D31">
        <w:rPr>
          <w:sz w:val="32"/>
        </w:rPr>
        <w:t xml:space="preserve"> </w:t>
      </w:r>
    </w:p>
    <w:p w:rsidR="00702D31" w:rsidRDefault="00702D31" w:rsidP="00702D31">
      <w:pPr>
        <w:spacing w:line="390" w:lineRule="exact"/>
        <w:rPr>
          <w:sz w:val="32"/>
        </w:rPr>
      </w:pPr>
    </w:p>
    <w:p w:rsidR="00702D31" w:rsidRDefault="0096336B" w:rsidP="00702D31">
      <w:pPr>
        <w:spacing w:line="390" w:lineRule="exact"/>
        <w:rPr>
          <w:sz w:val="32"/>
        </w:rPr>
      </w:pPr>
      <w:r>
        <w:rPr>
          <w:sz w:val="32"/>
        </w:rPr>
        <w:t xml:space="preserve">Shielding </w:t>
      </w:r>
      <w:r>
        <w:rPr>
          <w:sz w:val="32"/>
        </w:rPr>
        <w:tab/>
      </w:r>
      <w:r>
        <w:rPr>
          <w:sz w:val="32"/>
        </w:rPr>
        <w:tab/>
      </w:r>
      <w:r>
        <w:rPr>
          <w:sz w:val="32"/>
        </w:rPr>
        <w:tab/>
      </w:r>
      <w:r>
        <w:rPr>
          <w:sz w:val="32"/>
        </w:rPr>
        <w:tab/>
      </w:r>
      <w:r>
        <w:rPr>
          <w:sz w:val="32"/>
        </w:rPr>
        <w:tab/>
      </w:r>
      <w:r>
        <w:rPr>
          <w:sz w:val="32"/>
        </w:rPr>
        <w:tab/>
        <w:t>Page 8</w:t>
      </w:r>
    </w:p>
    <w:p w:rsidR="00702D31" w:rsidRDefault="00702D31" w:rsidP="00702D31">
      <w:pPr>
        <w:spacing w:line="390" w:lineRule="exact"/>
        <w:rPr>
          <w:sz w:val="32"/>
        </w:rPr>
      </w:pPr>
    </w:p>
    <w:p w:rsidR="00702D31" w:rsidRDefault="0096336B" w:rsidP="00702D31">
      <w:pPr>
        <w:spacing w:line="390" w:lineRule="exact"/>
        <w:rPr>
          <w:sz w:val="32"/>
        </w:rPr>
      </w:pPr>
      <w:r>
        <w:rPr>
          <w:sz w:val="32"/>
        </w:rPr>
        <w:t xml:space="preserve">Other </w:t>
      </w:r>
      <w:r w:rsidR="00C30074">
        <w:rPr>
          <w:sz w:val="32"/>
        </w:rPr>
        <w:t>Measures</w:t>
      </w:r>
      <w:r w:rsidR="00C30074">
        <w:rPr>
          <w:sz w:val="32"/>
        </w:rPr>
        <w:tab/>
      </w:r>
      <w:r w:rsidR="00C30074">
        <w:rPr>
          <w:sz w:val="32"/>
        </w:rPr>
        <w:tab/>
      </w:r>
      <w:r w:rsidR="00C30074">
        <w:rPr>
          <w:sz w:val="32"/>
        </w:rPr>
        <w:tab/>
      </w:r>
      <w:r w:rsidR="00C30074">
        <w:rPr>
          <w:sz w:val="32"/>
        </w:rPr>
        <w:tab/>
        <w:t>Page 9</w:t>
      </w:r>
    </w:p>
    <w:p w:rsidR="00702D31" w:rsidRDefault="00702D31" w:rsidP="00702D31">
      <w:pPr>
        <w:spacing w:line="390" w:lineRule="exact"/>
        <w:rPr>
          <w:sz w:val="32"/>
        </w:rPr>
      </w:pPr>
    </w:p>
    <w:p w:rsidR="00702D31" w:rsidRDefault="00E518C5" w:rsidP="00702D31">
      <w:pPr>
        <w:spacing w:line="390" w:lineRule="exact"/>
        <w:rPr>
          <w:sz w:val="32"/>
        </w:rPr>
      </w:pPr>
      <w:r>
        <w:rPr>
          <w:sz w:val="32"/>
        </w:rPr>
        <w:t xml:space="preserve">Cleaning </w:t>
      </w:r>
      <w:r>
        <w:rPr>
          <w:sz w:val="32"/>
        </w:rPr>
        <w:tab/>
      </w:r>
      <w:r>
        <w:rPr>
          <w:sz w:val="32"/>
        </w:rPr>
        <w:tab/>
      </w:r>
      <w:r>
        <w:rPr>
          <w:sz w:val="32"/>
        </w:rPr>
        <w:tab/>
      </w:r>
      <w:r>
        <w:rPr>
          <w:sz w:val="32"/>
        </w:rPr>
        <w:tab/>
      </w:r>
      <w:r>
        <w:rPr>
          <w:sz w:val="32"/>
        </w:rPr>
        <w:tab/>
      </w:r>
      <w:r>
        <w:rPr>
          <w:sz w:val="32"/>
        </w:rPr>
        <w:tab/>
        <w:t>Page 12</w:t>
      </w:r>
    </w:p>
    <w:p w:rsidR="00702D31" w:rsidRDefault="00702D31" w:rsidP="00702D31">
      <w:pPr>
        <w:spacing w:line="390" w:lineRule="exact"/>
        <w:rPr>
          <w:sz w:val="32"/>
        </w:rPr>
      </w:pPr>
    </w:p>
    <w:p w:rsidR="00702D31" w:rsidRDefault="00E518C5" w:rsidP="00702D31">
      <w:pPr>
        <w:spacing w:line="390" w:lineRule="exact"/>
        <w:rPr>
          <w:sz w:val="32"/>
        </w:rPr>
      </w:pPr>
      <w:r>
        <w:rPr>
          <w:sz w:val="32"/>
        </w:rPr>
        <w:t>Waste</w:t>
      </w:r>
      <w:r>
        <w:rPr>
          <w:sz w:val="32"/>
        </w:rPr>
        <w:tab/>
      </w:r>
      <w:r>
        <w:rPr>
          <w:sz w:val="32"/>
        </w:rPr>
        <w:tab/>
      </w:r>
      <w:r>
        <w:rPr>
          <w:sz w:val="32"/>
        </w:rPr>
        <w:tab/>
      </w:r>
      <w:r>
        <w:rPr>
          <w:sz w:val="32"/>
        </w:rPr>
        <w:tab/>
      </w:r>
      <w:r>
        <w:rPr>
          <w:sz w:val="32"/>
        </w:rPr>
        <w:tab/>
      </w:r>
      <w:r>
        <w:rPr>
          <w:sz w:val="32"/>
        </w:rPr>
        <w:tab/>
        <w:t>Page 12</w:t>
      </w:r>
    </w:p>
    <w:p w:rsidR="00702D31" w:rsidRDefault="00702D31" w:rsidP="00702D31">
      <w:pPr>
        <w:spacing w:line="390" w:lineRule="exact"/>
        <w:rPr>
          <w:sz w:val="32"/>
        </w:rPr>
      </w:pPr>
    </w:p>
    <w:p w:rsidR="00702D31" w:rsidRDefault="00E518C5" w:rsidP="00702D31">
      <w:pPr>
        <w:spacing w:line="390" w:lineRule="exact"/>
        <w:rPr>
          <w:sz w:val="32"/>
        </w:rPr>
      </w:pPr>
      <w:r>
        <w:rPr>
          <w:sz w:val="32"/>
        </w:rPr>
        <w:t xml:space="preserve">Ventilation </w:t>
      </w:r>
      <w:r>
        <w:rPr>
          <w:sz w:val="32"/>
        </w:rPr>
        <w:tab/>
      </w:r>
      <w:r>
        <w:rPr>
          <w:sz w:val="32"/>
        </w:rPr>
        <w:tab/>
      </w:r>
      <w:r>
        <w:rPr>
          <w:sz w:val="32"/>
        </w:rPr>
        <w:tab/>
      </w:r>
      <w:r>
        <w:rPr>
          <w:sz w:val="32"/>
        </w:rPr>
        <w:tab/>
      </w:r>
      <w:r>
        <w:rPr>
          <w:sz w:val="32"/>
        </w:rPr>
        <w:tab/>
        <w:t>Page 13</w:t>
      </w:r>
    </w:p>
    <w:p w:rsidR="00702D31" w:rsidRDefault="00702D31" w:rsidP="00702D31">
      <w:pPr>
        <w:spacing w:line="390" w:lineRule="exact"/>
        <w:rPr>
          <w:sz w:val="32"/>
        </w:rPr>
      </w:pPr>
    </w:p>
    <w:p w:rsidR="00702D31" w:rsidRDefault="00E518C5" w:rsidP="00702D31">
      <w:pPr>
        <w:spacing w:line="390" w:lineRule="exact"/>
        <w:rPr>
          <w:sz w:val="32"/>
        </w:rPr>
      </w:pPr>
      <w:r>
        <w:rPr>
          <w:sz w:val="32"/>
        </w:rPr>
        <w:t>Vaccinations</w:t>
      </w:r>
      <w:r>
        <w:rPr>
          <w:sz w:val="32"/>
        </w:rPr>
        <w:tab/>
      </w:r>
      <w:r>
        <w:rPr>
          <w:sz w:val="32"/>
        </w:rPr>
        <w:tab/>
      </w:r>
      <w:r>
        <w:rPr>
          <w:sz w:val="32"/>
        </w:rPr>
        <w:tab/>
      </w:r>
      <w:r>
        <w:rPr>
          <w:sz w:val="32"/>
        </w:rPr>
        <w:tab/>
      </w:r>
      <w:r>
        <w:rPr>
          <w:sz w:val="32"/>
        </w:rPr>
        <w:tab/>
        <w:t>Page 13</w:t>
      </w:r>
    </w:p>
    <w:p w:rsidR="00702D31" w:rsidRDefault="00702D31" w:rsidP="00702D31">
      <w:pPr>
        <w:widowControl/>
        <w:autoSpaceDE/>
        <w:autoSpaceDN/>
        <w:rPr>
          <w:sz w:val="32"/>
        </w:rPr>
        <w:sectPr w:rsidR="00702D31">
          <w:pgSz w:w="11910" w:h="16840"/>
          <w:pgMar w:top="1340" w:right="0" w:bottom="1400" w:left="1300" w:header="0" w:footer="1202" w:gutter="0"/>
          <w:cols w:space="720"/>
        </w:sectPr>
      </w:pPr>
    </w:p>
    <w:p w:rsidR="00702D31" w:rsidRDefault="00702D31" w:rsidP="00702D31">
      <w:pPr>
        <w:pStyle w:val="ListParagraph"/>
        <w:numPr>
          <w:ilvl w:val="0"/>
          <w:numId w:val="2"/>
        </w:numPr>
        <w:tabs>
          <w:tab w:val="left" w:pos="501"/>
          <w:tab w:val="left" w:pos="9197"/>
        </w:tabs>
        <w:spacing w:before="76"/>
        <w:ind w:hanging="361"/>
        <w:rPr>
          <w:b/>
          <w:sz w:val="32"/>
        </w:rPr>
      </w:pPr>
      <w:r>
        <w:rPr>
          <w:b/>
          <w:color w:val="FFFFFF"/>
          <w:sz w:val="32"/>
          <w:shd w:val="clear" w:color="auto" w:fill="5B9BD4"/>
        </w:rPr>
        <w:lastRenderedPageBreak/>
        <w:t>Introduction</w:t>
      </w:r>
      <w:r>
        <w:rPr>
          <w:b/>
          <w:color w:val="FFFFFF"/>
          <w:sz w:val="32"/>
          <w:shd w:val="clear" w:color="auto" w:fill="5B9BD4"/>
        </w:rPr>
        <w:tab/>
      </w:r>
    </w:p>
    <w:p w:rsidR="00702D31" w:rsidRDefault="00702D31" w:rsidP="00702D31">
      <w:pPr>
        <w:pStyle w:val="ListParagraph"/>
        <w:numPr>
          <w:ilvl w:val="1"/>
          <w:numId w:val="2"/>
        </w:numPr>
        <w:tabs>
          <w:tab w:val="left" w:pos="542"/>
        </w:tabs>
        <w:spacing w:before="257"/>
        <w:ind w:right="1438" w:firstLine="0"/>
        <w:jc w:val="both"/>
      </w:pPr>
      <w:r>
        <w:t>The Government has made it a national priority that education and childcare settings should continue to operate as normally as possible during the COVID-19</w:t>
      </w:r>
      <w:r>
        <w:rPr>
          <w:spacing w:val="-13"/>
        </w:rPr>
        <w:t xml:space="preserve"> </w:t>
      </w:r>
      <w:r>
        <w:t>pandemic.</w:t>
      </w:r>
    </w:p>
    <w:p w:rsidR="00702D31" w:rsidRDefault="00702D31" w:rsidP="00702D31">
      <w:pPr>
        <w:pStyle w:val="BodyText"/>
        <w:spacing w:before="11"/>
        <w:rPr>
          <w:sz w:val="21"/>
        </w:rPr>
      </w:pPr>
    </w:p>
    <w:p w:rsidR="00702D31" w:rsidRDefault="00702D31" w:rsidP="00702D31">
      <w:pPr>
        <w:pStyle w:val="ListParagraph"/>
        <w:numPr>
          <w:ilvl w:val="1"/>
          <w:numId w:val="2"/>
        </w:numPr>
        <w:tabs>
          <w:tab w:val="left" w:pos="501"/>
        </w:tabs>
        <w:ind w:right="1435" w:firstLine="0"/>
        <w:jc w:val="both"/>
      </w:pPr>
      <w:r>
        <w:t>Measures</w:t>
      </w:r>
      <w:r>
        <w:rPr>
          <w:spacing w:val="-10"/>
        </w:rPr>
        <w:t xml:space="preserve"> </w:t>
      </w:r>
      <w:r>
        <w:t>affecting</w:t>
      </w:r>
      <w:r>
        <w:rPr>
          <w:spacing w:val="-8"/>
        </w:rPr>
        <w:t xml:space="preserve"> </w:t>
      </w:r>
      <w:r>
        <w:t>education</w:t>
      </w:r>
      <w:r>
        <w:rPr>
          <w:spacing w:val="-10"/>
        </w:rPr>
        <w:t xml:space="preserve"> </w:t>
      </w:r>
      <w:r>
        <w:t>and</w:t>
      </w:r>
      <w:r>
        <w:rPr>
          <w:spacing w:val="-10"/>
        </w:rPr>
        <w:t xml:space="preserve"> </w:t>
      </w:r>
      <w:r>
        <w:t>childcare</w:t>
      </w:r>
      <w:r>
        <w:rPr>
          <w:spacing w:val="-11"/>
        </w:rPr>
        <w:t xml:space="preserve"> </w:t>
      </w:r>
      <w:r>
        <w:t>may</w:t>
      </w:r>
      <w:r>
        <w:rPr>
          <w:spacing w:val="-13"/>
        </w:rPr>
        <w:t xml:space="preserve"> </w:t>
      </w:r>
      <w:r>
        <w:t>be</w:t>
      </w:r>
      <w:r>
        <w:rPr>
          <w:spacing w:val="-11"/>
        </w:rPr>
        <w:t xml:space="preserve"> </w:t>
      </w:r>
      <w:r>
        <w:t>necessary</w:t>
      </w:r>
      <w:r>
        <w:rPr>
          <w:spacing w:val="-12"/>
        </w:rPr>
        <w:t xml:space="preserve"> </w:t>
      </w:r>
      <w:r>
        <w:t>in</w:t>
      </w:r>
      <w:r>
        <w:rPr>
          <w:spacing w:val="-9"/>
        </w:rPr>
        <w:t xml:space="preserve"> </w:t>
      </w:r>
      <w:r>
        <w:t>some</w:t>
      </w:r>
      <w:r>
        <w:rPr>
          <w:spacing w:val="-12"/>
        </w:rPr>
        <w:t xml:space="preserve"> </w:t>
      </w:r>
      <w:r>
        <w:t>circumstances,</w:t>
      </w:r>
      <w:r>
        <w:rPr>
          <w:spacing w:val="-11"/>
        </w:rPr>
        <w:t xml:space="preserve"> </w:t>
      </w:r>
      <w:r>
        <w:t>for example:</w:t>
      </w:r>
    </w:p>
    <w:p w:rsidR="00702D31" w:rsidRDefault="00702D31" w:rsidP="00702D31">
      <w:pPr>
        <w:pStyle w:val="BodyText"/>
        <w:spacing w:before="11"/>
        <w:rPr>
          <w:sz w:val="21"/>
        </w:rPr>
      </w:pPr>
    </w:p>
    <w:p w:rsidR="00702D31" w:rsidRDefault="00702D31" w:rsidP="00702D31">
      <w:pPr>
        <w:pStyle w:val="ListParagraph"/>
        <w:numPr>
          <w:ilvl w:val="2"/>
          <w:numId w:val="2"/>
        </w:numPr>
        <w:tabs>
          <w:tab w:val="left" w:pos="861"/>
        </w:tabs>
        <w:ind w:hanging="361"/>
      </w:pPr>
      <w:r>
        <w:t>to help manage a COVID-19 outbreak within a</w:t>
      </w:r>
      <w:r>
        <w:rPr>
          <w:spacing w:val="-4"/>
        </w:rPr>
        <w:t xml:space="preserve"> </w:t>
      </w:r>
      <w:r>
        <w:t>setting</w:t>
      </w:r>
    </w:p>
    <w:p w:rsidR="00702D31" w:rsidRDefault="00702D31" w:rsidP="00702D31">
      <w:pPr>
        <w:pStyle w:val="ListParagraph"/>
        <w:numPr>
          <w:ilvl w:val="2"/>
          <w:numId w:val="2"/>
        </w:numPr>
        <w:tabs>
          <w:tab w:val="left" w:pos="861"/>
        </w:tabs>
        <w:spacing w:before="1"/>
        <w:ind w:right="1436" w:hanging="360"/>
      </w:pPr>
      <w:r>
        <w:t>if there is extremely high prevalence of COVID-19 in the community and other measures have failed to reduce</w:t>
      </w:r>
      <w:r>
        <w:rPr>
          <w:spacing w:val="-11"/>
        </w:rPr>
        <w:t xml:space="preserve"> </w:t>
      </w:r>
      <w:r>
        <w:t>transmission</w:t>
      </w:r>
    </w:p>
    <w:p w:rsidR="00702D31" w:rsidRDefault="00702D31" w:rsidP="00702D31">
      <w:pPr>
        <w:pStyle w:val="ListParagraph"/>
        <w:numPr>
          <w:ilvl w:val="2"/>
          <w:numId w:val="2"/>
        </w:numPr>
        <w:tabs>
          <w:tab w:val="left" w:pos="861"/>
        </w:tabs>
        <w:spacing w:line="251" w:lineRule="exact"/>
        <w:ind w:hanging="361"/>
      </w:pPr>
      <w:r>
        <w:t>as part of a package of measures responding to an Outbreak or Variant of Concern</w:t>
      </w:r>
      <w:r>
        <w:rPr>
          <w:spacing w:val="-11"/>
        </w:rPr>
        <w:t xml:space="preserve"> </w:t>
      </w:r>
      <w:r>
        <w:t>(</w:t>
      </w:r>
      <w:proofErr w:type="spellStart"/>
      <w:r>
        <w:t>VoC</w:t>
      </w:r>
      <w:proofErr w:type="spellEnd"/>
      <w:r>
        <w:t>)</w:t>
      </w:r>
    </w:p>
    <w:p w:rsidR="00702D31" w:rsidRDefault="00702D31" w:rsidP="00702D31">
      <w:pPr>
        <w:pStyle w:val="BodyText"/>
        <w:spacing w:before="1"/>
      </w:pPr>
    </w:p>
    <w:p w:rsidR="00702D31" w:rsidRDefault="00702D31" w:rsidP="00702D31">
      <w:pPr>
        <w:pStyle w:val="ListParagraph"/>
        <w:numPr>
          <w:ilvl w:val="1"/>
          <w:numId w:val="2"/>
        </w:numPr>
        <w:tabs>
          <w:tab w:val="left" w:pos="501"/>
        </w:tabs>
        <w:ind w:right="1431" w:firstLine="0"/>
        <w:jc w:val="both"/>
      </w:pPr>
      <w:r>
        <w:t>This</w:t>
      </w:r>
      <w:r>
        <w:rPr>
          <w:spacing w:val="-11"/>
        </w:rPr>
        <w:t xml:space="preserve"> </w:t>
      </w:r>
      <w:r>
        <w:t>Outbreak</w:t>
      </w:r>
      <w:r>
        <w:rPr>
          <w:spacing w:val="-5"/>
        </w:rPr>
        <w:t xml:space="preserve"> </w:t>
      </w:r>
      <w:r>
        <w:t>Management</w:t>
      </w:r>
      <w:r>
        <w:rPr>
          <w:spacing w:val="-7"/>
        </w:rPr>
        <w:t xml:space="preserve"> </w:t>
      </w:r>
      <w:r>
        <w:t>Plan</w:t>
      </w:r>
      <w:r>
        <w:rPr>
          <w:spacing w:val="-8"/>
        </w:rPr>
        <w:t xml:space="preserve"> </w:t>
      </w:r>
      <w:r>
        <w:t>outlines</w:t>
      </w:r>
      <w:r>
        <w:rPr>
          <w:spacing w:val="-8"/>
        </w:rPr>
        <w:t xml:space="preserve"> </w:t>
      </w:r>
      <w:r>
        <w:t>how</w:t>
      </w:r>
      <w:r>
        <w:rPr>
          <w:spacing w:val="-8"/>
        </w:rPr>
        <w:t xml:space="preserve"> </w:t>
      </w:r>
      <w:r w:rsidR="00F01175">
        <w:t xml:space="preserve">schools </w:t>
      </w:r>
      <w:r w:rsidR="00F01175">
        <w:rPr>
          <w:spacing w:val="-7"/>
        </w:rPr>
        <w:t>would</w:t>
      </w:r>
      <w:r>
        <w:rPr>
          <w:spacing w:val="-9"/>
        </w:rPr>
        <w:t xml:space="preserve"> </w:t>
      </w:r>
      <w:r>
        <w:t>operate</w:t>
      </w:r>
      <w:r>
        <w:rPr>
          <w:spacing w:val="-8"/>
        </w:rPr>
        <w:t xml:space="preserve"> </w:t>
      </w:r>
      <w:r>
        <w:t>if</w:t>
      </w:r>
      <w:r>
        <w:rPr>
          <w:spacing w:val="-5"/>
        </w:rPr>
        <w:t xml:space="preserve"> </w:t>
      </w:r>
      <w:r>
        <w:t>any of the additional measures due to an outbreak were recommended for your setting or area. This plan includes how schools will ensure every child receives the quantity and quality of education and care to which they are normally</w:t>
      </w:r>
      <w:r>
        <w:rPr>
          <w:spacing w:val="-21"/>
        </w:rPr>
        <w:t xml:space="preserve"> </w:t>
      </w:r>
      <w:r>
        <w:t>entitled.</w:t>
      </w:r>
    </w:p>
    <w:p w:rsidR="00702D31" w:rsidRDefault="00702D31" w:rsidP="00702D31">
      <w:pPr>
        <w:pStyle w:val="BodyText"/>
      </w:pPr>
    </w:p>
    <w:p w:rsidR="00702D31" w:rsidRDefault="00702D31" w:rsidP="00702D31">
      <w:pPr>
        <w:pStyle w:val="BodyText"/>
        <w:spacing w:before="7"/>
        <w:rPr>
          <w:sz w:val="21"/>
        </w:rPr>
      </w:pPr>
    </w:p>
    <w:p w:rsidR="00702D31" w:rsidRDefault="00702D31" w:rsidP="00702D31">
      <w:pPr>
        <w:pStyle w:val="Heading1"/>
        <w:keepNext w:val="0"/>
        <w:keepLines w:val="0"/>
        <w:numPr>
          <w:ilvl w:val="0"/>
          <w:numId w:val="2"/>
        </w:numPr>
        <w:tabs>
          <w:tab w:val="left" w:pos="501"/>
          <w:tab w:val="left" w:pos="9197"/>
        </w:tabs>
        <w:spacing w:before="0"/>
        <w:ind w:hanging="361"/>
        <w:rPr>
          <w:sz w:val="32"/>
        </w:rPr>
      </w:pPr>
      <w:r>
        <w:rPr>
          <w:color w:val="FFFFFF"/>
          <w:shd w:val="clear" w:color="auto" w:fill="5B9BD4"/>
        </w:rPr>
        <w:t>Guidance</w:t>
      </w:r>
      <w:r>
        <w:rPr>
          <w:color w:val="FFFFFF"/>
          <w:shd w:val="clear" w:color="auto" w:fill="5B9BD4"/>
        </w:rPr>
        <w:tab/>
      </w:r>
    </w:p>
    <w:p w:rsidR="00702D31" w:rsidRDefault="00702D31" w:rsidP="00702D31">
      <w:pPr>
        <w:pStyle w:val="ListParagraph"/>
        <w:numPr>
          <w:ilvl w:val="1"/>
          <w:numId w:val="2"/>
        </w:numPr>
        <w:tabs>
          <w:tab w:val="left" w:pos="511"/>
        </w:tabs>
        <w:spacing w:before="254"/>
        <w:ind w:left="510" w:hanging="371"/>
        <w:jc w:val="both"/>
      </w:pPr>
      <w:r>
        <w:t>Schools continue to seek guidance</w:t>
      </w:r>
      <w:r>
        <w:rPr>
          <w:spacing w:val="-8"/>
        </w:rPr>
        <w:t xml:space="preserve"> </w:t>
      </w:r>
      <w:r>
        <w:t>from:</w:t>
      </w:r>
    </w:p>
    <w:p w:rsidR="00702D31" w:rsidRDefault="00702D31" w:rsidP="00702D31">
      <w:pPr>
        <w:pStyle w:val="BodyText"/>
        <w:spacing w:before="2"/>
      </w:pPr>
    </w:p>
    <w:p w:rsidR="00702D31" w:rsidRDefault="00702D31" w:rsidP="00702D31">
      <w:pPr>
        <w:pStyle w:val="ListParagraph"/>
        <w:numPr>
          <w:ilvl w:val="0"/>
          <w:numId w:val="4"/>
        </w:numPr>
        <w:tabs>
          <w:tab w:val="left" w:pos="861"/>
        </w:tabs>
        <w:spacing w:line="268" w:lineRule="exact"/>
        <w:ind w:hanging="361"/>
      </w:pPr>
      <w:r>
        <w:t>National Government</w:t>
      </w:r>
      <w:r>
        <w:rPr>
          <w:spacing w:val="-1"/>
        </w:rPr>
        <w:t xml:space="preserve"> </w:t>
      </w:r>
      <w:r>
        <w:t>Guidance</w:t>
      </w:r>
    </w:p>
    <w:p w:rsidR="00702D31" w:rsidRDefault="00702D31" w:rsidP="00702D31">
      <w:pPr>
        <w:pStyle w:val="ListParagraph"/>
        <w:numPr>
          <w:ilvl w:val="0"/>
          <w:numId w:val="4"/>
        </w:numPr>
        <w:tabs>
          <w:tab w:val="left" w:pos="861"/>
        </w:tabs>
        <w:spacing w:line="268" w:lineRule="exact"/>
        <w:ind w:hanging="361"/>
      </w:pPr>
      <w:r>
        <w:t>COVID-19 Contingency Framework: Education and Childcare June</w:t>
      </w:r>
      <w:r>
        <w:rPr>
          <w:spacing w:val="-8"/>
        </w:rPr>
        <w:t xml:space="preserve"> </w:t>
      </w:r>
      <w:r>
        <w:t>2021</w:t>
      </w:r>
    </w:p>
    <w:p w:rsidR="00702D31" w:rsidRDefault="00702D31" w:rsidP="00702D31">
      <w:pPr>
        <w:pStyle w:val="ListParagraph"/>
        <w:numPr>
          <w:ilvl w:val="0"/>
          <w:numId w:val="4"/>
        </w:numPr>
        <w:tabs>
          <w:tab w:val="left" w:pos="861"/>
        </w:tabs>
        <w:spacing w:line="268" w:lineRule="exact"/>
        <w:ind w:hanging="361"/>
      </w:pPr>
      <w:r>
        <w:t>Public Health England</w:t>
      </w:r>
      <w:r>
        <w:rPr>
          <w:spacing w:val="-2"/>
        </w:rPr>
        <w:t xml:space="preserve"> </w:t>
      </w:r>
      <w:r>
        <w:t>(PHE)</w:t>
      </w:r>
    </w:p>
    <w:p w:rsidR="00702D31" w:rsidRDefault="00702D31" w:rsidP="00702D31">
      <w:pPr>
        <w:pStyle w:val="ListParagraph"/>
        <w:numPr>
          <w:ilvl w:val="0"/>
          <w:numId w:val="4"/>
        </w:numPr>
        <w:tabs>
          <w:tab w:val="left" w:pos="861"/>
        </w:tabs>
        <w:spacing w:line="269" w:lineRule="exact"/>
        <w:ind w:hanging="361"/>
      </w:pPr>
      <w:r>
        <w:t>COVID-19 School Risk</w:t>
      </w:r>
      <w:r>
        <w:rPr>
          <w:spacing w:val="-2"/>
        </w:rPr>
        <w:t xml:space="preserve"> </w:t>
      </w:r>
      <w:r>
        <w:t>Assessments</w:t>
      </w:r>
    </w:p>
    <w:p w:rsidR="00702D31" w:rsidRDefault="00702D31" w:rsidP="00702D31">
      <w:pPr>
        <w:pStyle w:val="ListParagraph"/>
        <w:numPr>
          <w:ilvl w:val="0"/>
          <w:numId w:val="4"/>
        </w:numPr>
        <w:tabs>
          <w:tab w:val="left" w:pos="861"/>
        </w:tabs>
        <w:spacing w:line="269" w:lineRule="exact"/>
        <w:ind w:hanging="361"/>
      </w:pPr>
      <w:r>
        <w:t>Corporate Health &amp; Safety</w:t>
      </w:r>
    </w:p>
    <w:p w:rsidR="00702D31" w:rsidRDefault="00702D31" w:rsidP="00702D31">
      <w:pPr>
        <w:pStyle w:val="ListParagraph"/>
        <w:numPr>
          <w:ilvl w:val="0"/>
          <w:numId w:val="4"/>
        </w:numPr>
        <w:tabs>
          <w:tab w:val="left" w:pos="861"/>
        </w:tabs>
        <w:spacing w:line="269" w:lineRule="exact"/>
        <w:ind w:hanging="361"/>
      </w:pPr>
      <w:r>
        <w:t>CV19 Notifications Team</w:t>
      </w:r>
    </w:p>
    <w:p w:rsidR="00F01175" w:rsidRDefault="00F01175" w:rsidP="00702D31">
      <w:pPr>
        <w:pStyle w:val="ListParagraph"/>
        <w:numPr>
          <w:ilvl w:val="0"/>
          <w:numId w:val="4"/>
        </w:numPr>
        <w:tabs>
          <w:tab w:val="left" w:pos="861"/>
        </w:tabs>
        <w:spacing w:line="269" w:lineRule="exact"/>
        <w:ind w:hanging="361"/>
      </w:pPr>
      <w:r>
        <w:t xml:space="preserve">Local Authority Public Health Team/COVID Schools Programme Officer </w:t>
      </w:r>
    </w:p>
    <w:p w:rsidR="00702D31" w:rsidRDefault="00702D31" w:rsidP="00702D31">
      <w:pPr>
        <w:tabs>
          <w:tab w:val="left" w:pos="861"/>
        </w:tabs>
        <w:spacing w:line="269" w:lineRule="exact"/>
      </w:pPr>
    </w:p>
    <w:p w:rsidR="00702D31" w:rsidRDefault="00702D31" w:rsidP="00702D31">
      <w:pPr>
        <w:spacing w:before="177" w:line="264" w:lineRule="auto"/>
        <w:ind w:right="862"/>
        <w:rPr>
          <w:b/>
          <w:bCs/>
          <w:u w:val="thick"/>
        </w:rPr>
      </w:pPr>
      <w:r>
        <w:rPr>
          <w:b/>
          <w:bCs/>
          <w:u w:val="thick"/>
        </w:rPr>
        <w:t xml:space="preserve">For up-to-date COVID-19 guidance relevant to educational settings, please see: </w:t>
      </w:r>
    </w:p>
    <w:p w:rsidR="00702D31" w:rsidRDefault="003C201A" w:rsidP="00702D31">
      <w:pPr>
        <w:pStyle w:val="Heading6"/>
        <w:rPr>
          <w:rStyle w:val="Hyperlink"/>
        </w:rPr>
      </w:pPr>
      <w:hyperlink r:id="rId8" w:history="1">
        <w:r w:rsidR="00702D31">
          <w:rPr>
            <w:rStyle w:val="Hyperlink"/>
          </w:rPr>
          <w:t>https://www.gov.uk/government/collections/coronavirus-covid-19-guidance-for-schools-and-other-educational-settings</w:t>
        </w:r>
      </w:hyperlink>
    </w:p>
    <w:p w:rsidR="00702D31" w:rsidRDefault="00702D31" w:rsidP="00702D31"/>
    <w:p w:rsidR="00702D31" w:rsidRDefault="00702D31" w:rsidP="00702D31">
      <w:pPr>
        <w:pStyle w:val="Heading6"/>
        <w:rPr>
          <w:rFonts w:ascii="Arial" w:eastAsia="Arial" w:hAnsi="Arial" w:cs="Arial"/>
          <w:b/>
          <w:bCs/>
          <w:color w:val="auto"/>
          <w:u w:val="thick"/>
        </w:rPr>
      </w:pPr>
      <w:r>
        <w:rPr>
          <w:rFonts w:ascii="Arial" w:eastAsia="Arial" w:hAnsi="Arial" w:cs="Arial"/>
          <w:b/>
          <w:bCs/>
          <w:color w:val="auto"/>
          <w:u w:val="thick"/>
        </w:rPr>
        <w:t xml:space="preserve">Early years setting  </w:t>
      </w:r>
    </w:p>
    <w:p w:rsidR="00702D31" w:rsidRDefault="003C201A" w:rsidP="00702D31">
      <w:hyperlink r:id="rId9" w:history="1">
        <w:r w:rsidR="00702D31">
          <w:rPr>
            <w:rStyle w:val="Hyperlink"/>
          </w:rPr>
          <w:t>https://www.gov.uk/government/publications/coronavirus-covid-19-early-years-and-childcare-closures</w:t>
        </w:r>
      </w:hyperlink>
    </w:p>
    <w:p w:rsidR="00702D31" w:rsidRDefault="00702D31" w:rsidP="00702D31"/>
    <w:p w:rsidR="00702D31" w:rsidRDefault="00702D31" w:rsidP="00702D31">
      <w:pPr>
        <w:pStyle w:val="Heading6"/>
        <w:rPr>
          <w:rFonts w:ascii="Arial" w:eastAsia="Arial" w:hAnsi="Arial" w:cs="Arial"/>
          <w:b/>
          <w:bCs/>
          <w:color w:val="auto"/>
          <w:u w:val="thick"/>
        </w:rPr>
      </w:pPr>
      <w:r>
        <w:rPr>
          <w:rFonts w:ascii="Arial" w:eastAsia="Arial" w:hAnsi="Arial" w:cs="Arial"/>
          <w:b/>
          <w:bCs/>
          <w:color w:val="auto"/>
          <w:u w:val="thick"/>
        </w:rPr>
        <w:t xml:space="preserve">Primary and Secondary   </w:t>
      </w:r>
    </w:p>
    <w:p w:rsidR="00702D31" w:rsidRDefault="003C201A" w:rsidP="00702D31">
      <w:hyperlink r:id="rId10" w:history="1">
        <w:r w:rsidR="00702D31">
          <w:rPr>
            <w:rStyle w:val="Hyperlink"/>
          </w:rPr>
          <w:t>Actions for schools during the coronavirus outbreak - GOV.UK (www.gov.uk)</w:t>
        </w:r>
      </w:hyperlink>
    </w:p>
    <w:p w:rsidR="00702D31" w:rsidRDefault="00702D31" w:rsidP="00702D31"/>
    <w:p w:rsidR="00702D31" w:rsidRDefault="00702D31" w:rsidP="00702D31">
      <w:pPr>
        <w:pStyle w:val="Heading6"/>
        <w:rPr>
          <w:rFonts w:ascii="Arial" w:eastAsia="Arial" w:hAnsi="Arial" w:cs="Arial"/>
          <w:b/>
          <w:bCs/>
          <w:color w:val="auto"/>
          <w:u w:val="thick"/>
        </w:rPr>
      </w:pPr>
      <w:r>
        <w:rPr>
          <w:rFonts w:ascii="Arial" w:eastAsia="Arial" w:hAnsi="Arial" w:cs="Arial"/>
          <w:b/>
          <w:bCs/>
          <w:color w:val="auto"/>
          <w:u w:val="thick"/>
        </w:rPr>
        <w:lastRenderedPageBreak/>
        <w:t xml:space="preserve">Further Education  </w:t>
      </w:r>
    </w:p>
    <w:p w:rsidR="00702D31" w:rsidRDefault="003C201A" w:rsidP="00702D31">
      <w:hyperlink r:id="rId11" w:history="1">
        <w:r w:rsidR="00702D31">
          <w:rPr>
            <w:rStyle w:val="Hyperlink"/>
          </w:rPr>
          <w:t>Further and higher education: coronavirus (COVID-19) - GOV.UK (www.gov.uk)</w:t>
        </w:r>
      </w:hyperlink>
    </w:p>
    <w:p w:rsidR="00702D31" w:rsidRDefault="00702D31" w:rsidP="00702D31">
      <w:pPr>
        <w:pStyle w:val="Heading6"/>
        <w:rPr>
          <w:rFonts w:ascii="Arial" w:eastAsia="Arial" w:hAnsi="Arial" w:cs="Arial"/>
          <w:b/>
          <w:bCs/>
          <w:color w:val="auto"/>
          <w:u w:val="thick"/>
        </w:rPr>
      </w:pPr>
    </w:p>
    <w:p w:rsidR="00702D31" w:rsidRDefault="00702D31" w:rsidP="00702D31">
      <w:pPr>
        <w:pStyle w:val="Heading6"/>
        <w:rPr>
          <w:rFonts w:ascii="Arial" w:hAnsi="Arial" w:cs="Arial"/>
        </w:rPr>
      </w:pPr>
      <w:r>
        <w:rPr>
          <w:rFonts w:ascii="Arial" w:eastAsia="Arial" w:hAnsi="Arial" w:cs="Arial"/>
          <w:b/>
          <w:bCs/>
          <w:color w:val="auto"/>
          <w:u w:val="thick"/>
        </w:rPr>
        <w:t xml:space="preserve">SEND  </w:t>
      </w:r>
      <w:r>
        <w:rPr>
          <w:rFonts w:ascii="Arial" w:hAnsi="Arial" w:cs="Arial"/>
        </w:rPr>
        <w:t xml:space="preserve"> </w:t>
      </w:r>
    </w:p>
    <w:p w:rsidR="00702D31" w:rsidRDefault="003C201A" w:rsidP="00702D31">
      <w:hyperlink r:id="rId12" w:history="1">
        <w:r w:rsidR="00702D31">
          <w:rPr>
            <w:rStyle w:val="Hyperlink"/>
          </w:rPr>
          <w:t>Special schools and other specialist settings: coronavirus (COVID-19) - GOV.UK (www.gov.uk)</w:t>
        </w:r>
      </w:hyperlink>
    </w:p>
    <w:p w:rsidR="00702D31" w:rsidRDefault="00702D31" w:rsidP="00702D31"/>
    <w:p w:rsidR="00702D31" w:rsidRDefault="00702D31" w:rsidP="00702D31">
      <w:pPr>
        <w:rPr>
          <w:b/>
          <w:bCs/>
          <w:color w:val="000000" w:themeColor="text1"/>
          <w:u w:val="single"/>
        </w:rPr>
      </w:pPr>
      <w:r>
        <w:rPr>
          <w:b/>
          <w:bCs/>
          <w:color w:val="000000" w:themeColor="text1"/>
          <w:u w:val="single"/>
        </w:rPr>
        <w:t>Out of School Settings</w:t>
      </w:r>
    </w:p>
    <w:p w:rsidR="00702D31" w:rsidRDefault="003C201A" w:rsidP="00702D31">
      <w:pPr>
        <w:rPr>
          <w:rStyle w:val="Hyperlink"/>
        </w:rPr>
      </w:pPr>
      <w:hyperlink r:id="rId13" w:history="1">
        <w:r w:rsidR="00702D31">
          <w:rPr>
            <w:rStyle w:val="Hyperlink"/>
          </w:rPr>
          <w:t>Protective measures for holiday or after-school clubs and other out-of-school settings for children during the coronavirus (COVID-19) outbreak - GOV.UK (www.gov.uk)</w:t>
        </w:r>
      </w:hyperlink>
    </w:p>
    <w:p w:rsidR="00F01175" w:rsidRDefault="00F01175" w:rsidP="00702D31">
      <w:pPr>
        <w:rPr>
          <w:rStyle w:val="Hyperlink"/>
        </w:rPr>
      </w:pPr>
    </w:p>
    <w:p w:rsidR="00702D31" w:rsidRDefault="00702D31" w:rsidP="00702D31">
      <w:pPr>
        <w:rPr>
          <w:b/>
          <w:bCs/>
        </w:rPr>
      </w:pPr>
      <w:r>
        <w:rPr>
          <w:b/>
          <w:bCs/>
          <w:u w:val="single"/>
        </w:rPr>
        <w:t>General Education Guidance for parents</w:t>
      </w:r>
    </w:p>
    <w:p w:rsidR="00702D31" w:rsidRDefault="003C201A" w:rsidP="00702D31">
      <w:hyperlink r:id="rId14" w:anchor="mixing-and-bubbles" w:history="1">
        <w:r w:rsidR="00702D31">
          <w:rPr>
            <w:rStyle w:val="Hyperlink"/>
          </w:rPr>
          <w:t>What parents and carers need to know about early years providers, schools and colleges - GOV.UK (www.gov.uk)</w:t>
        </w:r>
      </w:hyperlink>
    </w:p>
    <w:p w:rsidR="00702D31" w:rsidRDefault="00702D31" w:rsidP="00702D31"/>
    <w:p w:rsidR="00702D31" w:rsidRDefault="00702D31" w:rsidP="00702D31">
      <w:pPr>
        <w:rPr>
          <w:b/>
          <w:bCs/>
          <w:u w:val="single"/>
        </w:rPr>
      </w:pPr>
      <w:r>
        <w:rPr>
          <w:b/>
          <w:bCs/>
          <w:u w:val="single"/>
        </w:rPr>
        <w:t>Out of School Setting parental guidance</w:t>
      </w:r>
    </w:p>
    <w:p w:rsidR="00702D31" w:rsidRDefault="003C201A" w:rsidP="00233782">
      <w:hyperlink r:id="rId15" w:history="1">
        <w:r w:rsidR="00233782" w:rsidRPr="0091505E">
          <w:rPr>
            <w:rStyle w:val="Hyperlink"/>
          </w:rPr>
          <w:t>https://www.gov.uk/government/publications/guidance-for-parents-and-carers-of-children-attending-out-of-school-settings-during-the-coronavirus-covid-19-outbreak</w:t>
        </w:r>
      </w:hyperlink>
      <w:r w:rsidR="00233782">
        <w:t xml:space="preserve">  </w:t>
      </w:r>
    </w:p>
    <w:p w:rsidR="00702D31" w:rsidRDefault="00702D31" w:rsidP="00702D31">
      <w:pPr>
        <w:tabs>
          <w:tab w:val="left" w:pos="861"/>
        </w:tabs>
        <w:spacing w:line="269" w:lineRule="exact"/>
      </w:pPr>
    </w:p>
    <w:p w:rsidR="00702D31" w:rsidRDefault="00702D31" w:rsidP="00702D31">
      <w:pPr>
        <w:pStyle w:val="BodyText"/>
        <w:spacing w:before="6"/>
        <w:rPr>
          <w:sz w:val="21"/>
        </w:rPr>
      </w:pPr>
    </w:p>
    <w:p w:rsidR="00702D31" w:rsidRDefault="00702D31" w:rsidP="00702D31">
      <w:pPr>
        <w:pStyle w:val="Heading1"/>
        <w:keepNext w:val="0"/>
        <w:keepLines w:val="0"/>
        <w:numPr>
          <w:ilvl w:val="0"/>
          <w:numId w:val="2"/>
        </w:numPr>
        <w:tabs>
          <w:tab w:val="left" w:pos="501"/>
          <w:tab w:val="left" w:pos="9197"/>
        </w:tabs>
        <w:spacing w:before="0"/>
        <w:ind w:hanging="361"/>
        <w:rPr>
          <w:sz w:val="32"/>
        </w:rPr>
      </w:pPr>
      <w:r>
        <w:rPr>
          <w:color w:val="FFFFFF"/>
          <w:shd w:val="clear" w:color="auto" w:fill="5B9BD4"/>
        </w:rPr>
        <w:t>Prioritising</w:t>
      </w:r>
      <w:r>
        <w:rPr>
          <w:color w:val="FFFFFF"/>
          <w:spacing w:val="-6"/>
          <w:shd w:val="clear" w:color="auto" w:fill="5B9BD4"/>
        </w:rPr>
        <w:t xml:space="preserve"> </w:t>
      </w:r>
      <w:r>
        <w:rPr>
          <w:color w:val="FFFFFF"/>
          <w:shd w:val="clear" w:color="auto" w:fill="5B9BD4"/>
        </w:rPr>
        <w:t>Education</w:t>
      </w:r>
      <w:r>
        <w:rPr>
          <w:color w:val="FFFFFF"/>
          <w:shd w:val="clear" w:color="auto" w:fill="5B9BD4"/>
        </w:rPr>
        <w:tab/>
      </w:r>
    </w:p>
    <w:p w:rsidR="00702D31" w:rsidRDefault="00702D31" w:rsidP="00702D31">
      <w:pPr>
        <w:tabs>
          <w:tab w:val="left" w:pos="537"/>
        </w:tabs>
        <w:spacing w:before="256"/>
        <w:ind w:left="142" w:right="1437"/>
        <w:jc w:val="both"/>
      </w:pPr>
      <w:r>
        <w:t>The impact of having missed e</w:t>
      </w:r>
      <w:r w:rsidR="00091E1A">
        <w:t>ducation during the pandemic is</w:t>
      </w:r>
      <w:r>
        <w:t xml:space="preserve"> significant for children, young people and adults. In all cases, any benefits in managing transmission should be weighed against any educational</w:t>
      </w:r>
      <w:r>
        <w:rPr>
          <w:spacing w:val="-4"/>
        </w:rPr>
        <w:t xml:space="preserve"> </w:t>
      </w:r>
      <w:r>
        <w:t>drawbacks.</w:t>
      </w:r>
    </w:p>
    <w:p w:rsidR="00702D31" w:rsidRDefault="00702D31" w:rsidP="00702D31">
      <w:pPr>
        <w:pStyle w:val="BodyText"/>
        <w:spacing w:before="1"/>
      </w:pPr>
    </w:p>
    <w:p w:rsidR="00702D31" w:rsidRDefault="00702D31" w:rsidP="00702D31">
      <w:pPr>
        <w:tabs>
          <w:tab w:val="left" w:pos="520"/>
        </w:tabs>
        <w:ind w:left="142" w:right="1439"/>
        <w:jc w:val="both"/>
      </w:pPr>
      <w:r>
        <w:t>Decision-makers should endeavour to keep any measures in education and childcare to the minimum number of settings or groups possible, and for the shortest amount of time possible.</w:t>
      </w:r>
    </w:p>
    <w:p w:rsidR="00702D31" w:rsidRDefault="00702D31" w:rsidP="00702D31">
      <w:pPr>
        <w:pStyle w:val="BodyText"/>
        <w:spacing w:before="10"/>
        <w:rPr>
          <w:sz w:val="21"/>
        </w:rPr>
      </w:pPr>
    </w:p>
    <w:p w:rsidR="00702D31" w:rsidRDefault="00702D31" w:rsidP="00702D31">
      <w:pPr>
        <w:tabs>
          <w:tab w:val="left" w:pos="511"/>
        </w:tabs>
        <w:spacing w:before="91"/>
        <w:ind w:left="142" w:right="1437"/>
        <w:jc w:val="both"/>
      </w:pPr>
      <w:r>
        <w:t>Decision-makers should keep all measures under regular review and lift them as soon as the evidence supports doing</w:t>
      </w:r>
      <w:r>
        <w:rPr>
          <w:spacing w:val="-1"/>
        </w:rPr>
        <w:t xml:space="preserve"> </w:t>
      </w:r>
      <w:r>
        <w:t>so. Measures affecting education and childcare settings across an area should not be considered in isolation, but as part of a broader package of</w:t>
      </w:r>
      <w:r>
        <w:rPr>
          <w:spacing w:val="-7"/>
        </w:rPr>
        <w:t xml:space="preserve"> </w:t>
      </w:r>
      <w:r>
        <w:t>measures.</w:t>
      </w:r>
    </w:p>
    <w:p w:rsidR="00702D31" w:rsidRDefault="00702D31" w:rsidP="00702D31">
      <w:pPr>
        <w:pStyle w:val="BodyText"/>
        <w:spacing w:before="2"/>
      </w:pPr>
    </w:p>
    <w:p w:rsidR="00702D31" w:rsidRDefault="00702D31" w:rsidP="00702D31">
      <w:pPr>
        <w:tabs>
          <w:tab w:val="left" w:pos="511"/>
        </w:tabs>
        <w:ind w:left="142" w:right="1433"/>
        <w:jc w:val="both"/>
      </w:pPr>
      <w:r>
        <w:t>Attendance restrictions should only ever be considered as a last resort. Where measures include</w:t>
      </w:r>
      <w:r>
        <w:rPr>
          <w:spacing w:val="-13"/>
        </w:rPr>
        <w:t xml:space="preserve"> </w:t>
      </w:r>
      <w:r>
        <w:t>attendance</w:t>
      </w:r>
      <w:r>
        <w:rPr>
          <w:spacing w:val="-16"/>
        </w:rPr>
        <w:t xml:space="preserve"> </w:t>
      </w:r>
      <w:r>
        <w:t>restrictions,</w:t>
      </w:r>
      <w:r>
        <w:rPr>
          <w:spacing w:val="-15"/>
        </w:rPr>
        <w:t xml:space="preserve"> </w:t>
      </w:r>
      <w:r>
        <w:t>the</w:t>
      </w:r>
      <w:r>
        <w:rPr>
          <w:spacing w:val="-16"/>
        </w:rPr>
        <w:t xml:space="preserve"> </w:t>
      </w:r>
      <w:r>
        <w:t>Department</w:t>
      </w:r>
      <w:r>
        <w:rPr>
          <w:spacing w:val="-15"/>
        </w:rPr>
        <w:t xml:space="preserve"> </w:t>
      </w:r>
      <w:r>
        <w:t>for</w:t>
      </w:r>
      <w:r>
        <w:rPr>
          <w:spacing w:val="-12"/>
        </w:rPr>
        <w:t xml:space="preserve"> </w:t>
      </w:r>
      <w:r>
        <w:t>Education</w:t>
      </w:r>
      <w:r>
        <w:rPr>
          <w:spacing w:val="-14"/>
        </w:rPr>
        <w:t xml:space="preserve"> </w:t>
      </w:r>
      <w:r>
        <w:t>(DfE)</w:t>
      </w:r>
      <w:r>
        <w:rPr>
          <w:spacing w:val="-15"/>
        </w:rPr>
        <w:t xml:space="preserve"> </w:t>
      </w:r>
      <w:r>
        <w:t>may</w:t>
      </w:r>
      <w:r>
        <w:rPr>
          <w:spacing w:val="-16"/>
        </w:rPr>
        <w:t xml:space="preserve"> </w:t>
      </w:r>
      <w:r>
        <w:t>advise</w:t>
      </w:r>
      <w:r>
        <w:rPr>
          <w:spacing w:val="-13"/>
        </w:rPr>
        <w:t xml:space="preserve"> </w:t>
      </w:r>
      <w:r>
        <w:t>on</w:t>
      </w:r>
      <w:r>
        <w:rPr>
          <w:spacing w:val="-14"/>
        </w:rPr>
        <w:t xml:space="preserve"> </w:t>
      </w:r>
      <w:r>
        <w:t>any</w:t>
      </w:r>
      <w:r>
        <w:rPr>
          <w:spacing w:val="-15"/>
        </w:rPr>
        <w:t xml:space="preserve"> </w:t>
      </w:r>
      <w:r>
        <w:t>groups that should be</w:t>
      </w:r>
      <w:r>
        <w:rPr>
          <w:spacing w:val="-4"/>
        </w:rPr>
        <w:t xml:space="preserve"> </w:t>
      </w:r>
      <w:r>
        <w:t>prioritised.</w:t>
      </w:r>
    </w:p>
    <w:p w:rsidR="00702D31" w:rsidRDefault="00702D31" w:rsidP="00702D31">
      <w:pPr>
        <w:pStyle w:val="BodyText"/>
        <w:spacing w:before="10"/>
        <w:rPr>
          <w:sz w:val="21"/>
        </w:rPr>
      </w:pPr>
    </w:p>
    <w:p w:rsidR="00702D31" w:rsidRDefault="00702D31" w:rsidP="00702D31">
      <w:pPr>
        <w:tabs>
          <w:tab w:val="left" w:pos="525"/>
        </w:tabs>
        <w:ind w:left="142" w:right="1442"/>
        <w:jc w:val="both"/>
      </w:pPr>
      <w:r>
        <w:t>The Government will try to give as much notice as possible of any changes to the way settings should</w:t>
      </w:r>
      <w:r>
        <w:rPr>
          <w:spacing w:val="-3"/>
        </w:rPr>
        <w:t xml:space="preserve"> </w:t>
      </w:r>
      <w:r>
        <w:t>operate.</w:t>
      </w:r>
    </w:p>
    <w:p w:rsidR="00702D31" w:rsidRDefault="00702D31" w:rsidP="00702D31">
      <w:pPr>
        <w:pStyle w:val="BodyText"/>
        <w:spacing w:before="10"/>
        <w:rPr>
          <w:sz w:val="21"/>
        </w:rPr>
      </w:pPr>
    </w:p>
    <w:p w:rsidR="00702D31" w:rsidRDefault="00702D31" w:rsidP="00702D31">
      <w:pPr>
        <w:pStyle w:val="Heading2"/>
        <w:numPr>
          <w:ilvl w:val="1"/>
          <w:numId w:val="2"/>
        </w:numPr>
        <w:tabs>
          <w:tab w:val="left" w:pos="609"/>
        </w:tabs>
        <w:spacing w:before="0"/>
        <w:ind w:left="608" w:hanging="469"/>
        <w:jc w:val="both"/>
        <w:rPr>
          <w:color w:val="006FC0"/>
          <w:sz w:val="28"/>
        </w:rPr>
      </w:pPr>
      <w:r>
        <w:rPr>
          <w:color w:val="006FC0"/>
        </w:rPr>
        <w:t>Prioritising Certain Year</w:t>
      </w:r>
      <w:r>
        <w:rPr>
          <w:color w:val="006FC0"/>
          <w:spacing w:val="-2"/>
        </w:rPr>
        <w:t xml:space="preserve"> </w:t>
      </w:r>
      <w:r>
        <w:rPr>
          <w:color w:val="006FC0"/>
        </w:rPr>
        <w:t>Groups</w:t>
      </w:r>
    </w:p>
    <w:p w:rsidR="00702D31" w:rsidRDefault="00702D31" w:rsidP="00702D31">
      <w:pPr>
        <w:pStyle w:val="BodyText"/>
        <w:spacing w:before="255"/>
        <w:ind w:left="140" w:right="1437"/>
        <w:jc w:val="both"/>
      </w:pPr>
      <w:r>
        <w:t>The DfE has stated that early years and primary settings should be “prioritised to continue</w:t>
      </w:r>
      <w:r>
        <w:rPr>
          <w:spacing w:val="-15"/>
        </w:rPr>
        <w:t xml:space="preserve"> </w:t>
      </w:r>
      <w:r>
        <w:t>to</w:t>
      </w:r>
      <w:r>
        <w:rPr>
          <w:spacing w:val="-15"/>
        </w:rPr>
        <w:t xml:space="preserve"> </w:t>
      </w:r>
      <w:r>
        <w:t>operate</w:t>
      </w:r>
      <w:r>
        <w:rPr>
          <w:spacing w:val="-17"/>
        </w:rPr>
        <w:t xml:space="preserve"> </w:t>
      </w:r>
      <w:r>
        <w:t>as</w:t>
      </w:r>
      <w:r>
        <w:rPr>
          <w:spacing w:val="-15"/>
        </w:rPr>
        <w:t xml:space="preserve"> </w:t>
      </w:r>
      <w:r>
        <w:t>normal”,</w:t>
      </w:r>
      <w:r>
        <w:rPr>
          <w:spacing w:val="-12"/>
        </w:rPr>
        <w:t xml:space="preserve"> </w:t>
      </w:r>
      <w:r>
        <w:t>although</w:t>
      </w:r>
      <w:r>
        <w:rPr>
          <w:spacing w:val="-17"/>
        </w:rPr>
        <w:t xml:space="preserve"> </w:t>
      </w:r>
      <w:r>
        <w:t>the</w:t>
      </w:r>
      <w:r>
        <w:rPr>
          <w:spacing w:val="-15"/>
        </w:rPr>
        <w:t xml:space="preserve"> </w:t>
      </w:r>
      <w:r>
        <w:t>department</w:t>
      </w:r>
      <w:r>
        <w:rPr>
          <w:spacing w:val="-13"/>
        </w:rPr>
        <w:t xml:space="preserve"> </w:t>
      </w:r>
      <w:r>
        <w:t>“may</w:t>
      </w:r>
      <w:r>
        <w:rPr>
          <w:spacing w:val="-17"/>
        </w:rPr>
        <w:t xml:space="preserve"> </w:t>
      </w:r>
      <w:r>
        <w:t>advise</w:t>
      </w:r>
      <w:r>
        <w:rPr>
          <w:spacing w:val="-13"/>
        </w:rPr>
        <w:t xml:space="preserve"> </w:t>
      </w:r>
      <w:r>
        <w:t>that</w:t>
      </w:r>
      <w:r>
        <w:rPr>
          <w:spacing w:val="-13"/>
        </w:rPr>
        <w:t xml:space="preserve"> </w:t>
      </w:r>
      <w:r>
        <w:t>other</w:t>
      </w:r>
      <w:r>
        <w:rPr>
          <w:spacing w:val="-16"/>
        </w:rPr>
        <w:t xml:space="preserve"> </w:t>
      </w:r>
      <w:r>
        <w:t>groups</w:t>
      </w:r>
      <w:r>
        <w:rPr>
          <w:spacing w:val="-17"/>
        </w:rPr>
        <w:t xml:space="preserve"> </w:t>
      </w:r>
      <w:r>
        <w:t>should be</w:t>
      </w:r>
      <w:r>
        <w:rPr>
          <w:spacing w:val="-1"/>
        </w:rPr>
        <w:t xml:space="preserve"> </w:t>
      </w:r>
      <w:r>
        <w:t>prioritised”.</w:t>
      </w:r>
    </w:p>
    <w:p w:rsidR="00702D31" w:rsidRDefault="00702D31" w:rsidP="00702D31">
      <w:pPr>
        <w:pStyle w:val="BodyText"/>
        <w:spacing w:before="10"/>
        <w:rPr>
          <w:sz w:val="21"/>
        </w:rPr>
      </w:pPr>
    </w:p>
    <w:p w:rsidR="0096336B" w:rsidRDefault="0096336B" w:rsidP="00702D31">
      <w:pPr>
        <w:pStyle w:val="BodyText"/>
        <w:spacing w:before="10"/>
        <w:rPr>
          <w:sz w:val="21"/>
        </w:rPr>
      </w:pPr>
    </w:p>
    <w:p w:rsidR="00702D31" w:rsidRDefault="00702D31" w:rsidP="00702D31">
      <w:pPr>
        <w:pStyle w:val="Heading1"/>
        <w:keepNext w:val="0"/>
        <w:keepLines w:val="0"/>
        <w:numPr>
          <w:ilvl w:val="0"/>
          <w:numId w:val="2"/>
        </w:numPr>
        <w:tabs>
          <w:tab w:val="left" w:pos="501"/>
          <w:tab w:val="left" w:pos="9197"/>
        </w:tabs>
        <w:spacing w:before="1"/>
        <w:ind w:hanging="361"/>
        <w:rPr>
          <w:sz w:val="32"/>
        </w:rPr>
      </w:pPr>
      <w:r>
        <w:rPr>
          <w:color w:val="FFFFFF"/>
          <w:shd w:val="clear" w:color="auto" w:fill="5B9BD4"/>
        </w:rPr>
        <w:t>Early</w:t>
      </w:r>
      <w:r>
        <w:rPr>
          <w:color w:val="FFFFFF"/>
          <w:spacing w:val="-5"/>
          <w:shd w:val="clear" w:color="auto" w:fill="5B9BD4"/>
        </w:rPr>
        <w:t xml:space="preserve"> </w:t>
      </w:r>
      <w:r>
        <w:rPr>
          <w:color w:val="FFFFFF"/>
          <w:shd w:val="clear" w:color="auto" w:fill="5B9BD4"/>
        </w:rPr>
        <w:t>Years</w:t>
      </w:r>
      <w:r>
        <w:rPr>
          <w:color w:val="FFFFFF"/>
          <w:shd w:val="clear" w:color="auto" w:fill="5B9BD4"/>
        </w:rPr>
        <w:tab/>
      </w:r>
    </w:p>
    <w:p w:rsidR="00702D31" w:rsidRDefault="00702D31" w:rsidP="00702D31">
      <w:pPr>
        <w:tabs>
          <w:tab w:val="left" w:pos="518"/>
        </w:tabs>
        <w:spacing w:before="253"/>
        <w:ind w:left="142" w:right="1439"/>
        <w:jc w:val="both"/>
      </w:pPr>
      <w:r>
        <w:t>If attendance restrictions are needed, vulnerable children and children of critical workers should be allowed to</w:t>
      </w:r>
      <w:r>
        <w:rPr>
          <w:spacing w:val="-1"/>
        </w:rPr>
        <w:t xml:space="preserve"> </w:t>
      </w:r>
      <w:r>
        <w:t>attend.</w:t>
      </w:r>
    </w:p>
    <w:p w:rsidR="00702D31" w:rsidRDefault="00702D31" w:rsidP="00702D31">
      <w:pPr>
        <w:pStyle w:val="BodyText"/>
        <w:spacing w:before="11"/>
        <w:rPr>
          <w:sz w:val="21"/>
        </w:rPr>
      </w:pPr>
    </w:p>
    <w:p w:rsidR="00702D31" w:rsidRDefault="00702D31" w:rsidP="00702D31">
      <w:pPr>
        <w:pStyle w:val="Heading1"/>
        <w:keepNext w:val="0"/>
        <w:keepLines w:val="0"/>
        <w:numPr>
          <w:ilvl w:val="0"/>
          <w:numId w:val="2"/>
        </w:numPr>
        <w:tabs>
          <w:tab w:val="left" w:pos="501"/>
          <w:tab w:val="left" w:pos="9197"/>
        </w:tabs>
        <w:spacing w:before="0"/>
        <w:ind w:hanging="361"/>
        <w:rPr>
          <w:sz w:val="32"/>
        </w:rPr>
      </w:pPr>
      <w:r>
        <w:rPr>
          <w:color w:val="FFFFFF"/>
          <w:shd w:val="clear" w:color="auto" w:fill="5B9BD4"/>
        </w:rPr>
        <w:t>Primary</w:t>
      </w:r>
      <w:r>
        <w:rPr>
          <w:color w:val="FFFFFF"/>
          <w:spacing w:val="-6"/>
          <w:shd w:val="clear" w:color="auto" w:fill="5B9BD4"/>
        </w:rPr>
        <w:t xml:space="preserve"> </w:t>
      </w:r>
      <w:r>
        <w:rPr>
          <w:color w:val="FFFFFF"/>
          <w:shd w:val="clear" w:color="auto" w:fill="5B9BD4"/>
        </w:rPr>
        <w:t>Schools</w:t>
      </w:r>
      <w:r>
        <w:rPr>
          <w:color w:val="FFFFFF"/>
          <w:shd w:val="clear" w:color="auto" w:fill="5B9BD4"/>
        </w:rPr>
        <w:tab/>
      </w:r>
    </w:p>
    <w:p w:rsidR="00702D31" w:rsidRDefault="00702D31" w:rsidP="00702D31">
      <w:pPr>
        <w:tabs>
          <w:tab w:val="left" w:pos="544"/>
        </w:tabs>
        <w:spacing w:before="254"/>
        <w:ind w:left="142" w:right="1435"/>
        <w:jc w:val="both"/>
      </w:pPr>
      <w:r>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w:t>
      </w:r>
      <w:r>
        <w:rPr>
          <w:spacing w:val="-3"/>
        </w:rPr>
        <w:t xml:space="preserve"> </w:t>
      </w:r>
      <w:r>
        <w:t>attend.</w:t>
      </w:r>
    </w:p>
    <w:p w:rsidR="00702D31" w:rsidRDefault="00702D31" w:rsidP="00702D31">
      <w:pPr>
        <w:pStyle w:val="BodyText"/>
        <w:spacing w:before="9"/>
        <w:rPr>
          <w:sz w:val="21"/>
        </w:rPr>
      </w:pPr>
    </w:p>
    <w:p w:rsidR="00702D31" w:rsidRDefault="00702D31" w:rsidP="00702D31">
      <w:pPr>
        <w:pStyle w:val="Heading1"/>
        <w:keepNext w:val="0"/>
        <w:keepLines w:val="0"/>
        <w:numPr>
          <w:ilvl w:val="0"/>
          <w:numId w:val="2"/>
        </w:numPr>
        <w:tabs>
          <w:tab w:val="left" w:pos="501"/>
          <w:tab w:val="left" w:pos="9197"/>
        </w:tabs>
        <w:spacing w:before="0"/>
        <w:ind w:hanging="361"/>
        <w:rPr>
          <w:sz w:val="32"/>
        </w:rPr>
      </w:pPr>
      <w:r>
        <w:rPr>
          <w:color w:val="FFFFFF"/>
          <w:shd w:val="clear" w:color="auto" w:fill="5B9BD4"/>
        </w:rPr>
        <w:t>Secondary</w:t>
      </w:r>
      <w:r>
        <w:rPr>
          <w:color w:val="FFFFFF"/>
          <w:spacing w:val="-8"/>
          <w:shd w:val="clear" w:color="auto" w:fill="5B9BD4"/>
        </w:rPr>
        <w:t xml:space="preserve"> </w:t>
      </w:r>
      <w:r>
        <w:rPr>
          <w:color w:val="FFFFFF"/>
          <w:shd w:val="clear" w:color="auto" w:fill="5B9BD4"/>
        </w:rPr>
        <w:t>Schools</w:t>
      </w:r>
      <w:r>
        <w:rPr>
          <w:color w:val="FFFFFF"/>
          <w:shd w:val="clear" w:color="auto" w:fill="5B9BD4"/>
        </w:rPr>
        <w:tab/>
      </w:r>
    </w:p>
    <w:p w:rsidR="00702D31" w:rsidRDefault="00702D31" w:rsidP="00702D31">
      <w:pPr>
        <w:tabs>
          <w:tab w:val="left" w:pos="539"/>
        </w:tabs>
        <w:spacing w:before="256"/>
        <w:ind w:left="142" w:right="1437"/>
        <w:jc w:val="both"/>
      </w:pPr>
      <w:r>
        <w:t>If some attendance restrictions are needed, all vulnerable children and young people, children of critical workers, pupils in years 10, 11, 12 and 13, and other pupils who were due to take external exams this academic year should still be allowed to attend. If, by exception, attendance is restricted further, vulnerable children and young people and children of critical workers should still be allowed to</w:t>
      </w:r>
      <w:r>
        <w:rPr>
          <w:spacing w:val="-2"/>
        </w:rPr>
        <w:t xml:space="preserve"> </w:t>
      </w:r>
      <w:r>
        <w:t>attend.</w:t>
      </w:r>
    </w:p>
    <w:p w:rsidR="00702D31" w:rsidRDefault="00702D31" w:rsidP="00702D31">
      <w:pPr>
        <w:pStyle w:val="BodyText"/>
        <w:spacing w:before="10"/>
        <w:rPr>
          <w:sz w:val="21"/>
        </w:rPr>
      </w:pPr>
    </w:p>
    <w:p w:rsidR="00702D31" w:rsidRDefault="00702D31" w:rsidP="00702D31">
      <w:pPr>
        <w:pStyle w:val="Heading1"/>
        <w:keepNext w:val="0"/>
        <w:keepLines w:val="0"/>
        <w:numPr>
          <w:ilvl w:val="0"/>
          <w:numId w:val="2"/>
        </w:numPr>
        <w:tabs>
          <w:tab w:val="left" w:pos="501"/>
          <w:tab w:val="left" w:pos="9197"/>
        </w:tabs>
        <w:spacing w:before="1"/>
        <w:ind w:hanging="361"/>
        <w:rPr>
          <w:sz w:val="32"/>
        </w:rPr>
      </w:pPr>
      <w:r>
        <w:rPr>
          <w:color w:val="FFFFFF"/>
          <w:shd w:val="clear" w:color="auto" w:fill="5B9BD4"/>
        </w:rPr>
        <w:t>16 to 19</w:t>
      </w:r>
      <w:r>
        <w:rPr>
          <w:color w:val="FFFFFF"/>
          <w:spacing w:val="-7"/>
          <w:shd w:val="clear" w:color="auto" w:fill="5B9BD4"/>
        </w:rPr>
        <w:t xml:space="preserve"> </w:t>
      </w:r>
      <w:r>
        <w:rPr>
          <w:color w:val="FFFFFF"/>
          <w:shd w:val="clear" w:color="auto" w:fill="5B9BD4"/>
        </w:rPr>
        <w:t>academies</w:t>
      </w:r>
      <w:r>
        <w:rPr>
          <w:color w:val="FFFFFF"/>
          <w:shd w:val="clear" w:color="auto" w:fill="5B9BD4"/>
        </w:rPr>
        <w:tab/>
      </w:r>
    </w:p>
    <w:p w:rsidR="00702D31" w:rsidRDefault="00702D31" w:rsidP="00702D31">
      <w:pPr>
        <w:tabs>
          <w:tab w:val="left" w:pos="518"/>
        </w:tabs>
        <w:spacing w:before="253"/>
        <w:ind w:left="142" w:right="1441"/>
        <w:jc w:val="both"/>
      </w:pPr>
      <w:r>
        <w:t>16 to 19 academies should follow the guidance for either sixth forms or FE, according to which type of provision their own provision most closely</w:t>
      </w:r>
      <w:r>
        <w:rPr>
          <w:spacing w:val="-4"/>
        </w:rPr>
        <w:t xml:space="preserve"> </w:t>
      </w:r>
      <w:r>
        <w:t>reflects.</w:t>
      </w:r>
    </w:p>
    <w:p w:rsidR="00702D31" w:rsidRDefault="00702D31" w:rsidP="00702D31">
      <w:pPr>
        <w:pStyle w:val="BodyText"/>
      </w:pPr>
    </w:p>
    <w:p w:rsidR="00702D31" w:rsidRDefault="00702D31" w:rsidP="00702D31">
      <w:pPr>
        <w:pStyle w:val="Heading1"/>
        <w:keepNext w:val="0"/>
        <w:keepLines w:val="0"/>
        <w:numPr>
          <w:ilvl w:val="0"/>
          <w:numId w:val="2"/>
        </w:numPr>
        <w:tabs>
          <w:tab w:val="left" w:pos="501"/>
          <w:tab w:val="left" w:pos="9197"/>
        </w:tabs>
        <w:spacing w:before="0"/>
        <w:ind w:hanging="361"/>
      </w:pPr>
      <w:r>
        <w:rPr>
          <w:color w:val="FFFFFF"/>
          <w:shd w:val="clear" w:color="auto" w:fill="5B9BD4"/>
        </w:rPr>
        <w:t>Limits on</w:t>
      </w:r>
      <w:r>
        <w:rPr>
          <w:color w:val="FFFFFF"/>
          <w:spacing w:val="-14"/>
          <w:shd w:val="clear" w:color="auto" w:fill="5B9BD4"/>
        </w:rPr>
        <w:t xml:space="preserve"> </w:t>
      </w:r>
      <w:r>
        <w:rPr>
          <w:color w:val="FFFFFF"/>
          <w:shd w:val="clear" w:color="auto" w:fill="5B9BD4"/>
        </w:rPr>
        <w:t>Attendance</w:t>
      </w:r>
      <w:r>
        <w:rPr>
          <w:color w:val="FFFFFF"/>
          <w:shd w:val="clear" w:color="auto" w:fill="5B9BD4"/>
        </w:rPr>
        <w:tab/>
      </w:r>
    </w:p>
    <w:p w:rsidR="00702D31" w:rsidRDefault="00702D31" w:rsidP="00702D31">
      <w:pPr>
        <w:tabs>
          <w:tab w:val="left" w:pos="506"/>
        </w:tabs>
        <w:spacing w:before="233"/>
        <w:ind w:left="142" w:right="1439"/>
        <w:jc w:val="both"/>
      </w:pPr>
      <w:r>
        <w:t>If</w:t>
      </w:r>
      <w:r>
        <w:rPr>
          <w:spacing w:val="-5"/>
        </w:rPr>
        <w:t xml:space="preserve"> </w:t>
      </w:r>
      <w:r>
        <w:t>attendance</w:t>
      </w:r>
      <w:r>
        <w:rPr>
          <w:spacing w:val="-6"/>
        </w:rPr>
        <w:t xml:space="preserve"> </w:t>
      </w:r>
      <w:r>
        <w:t>needs</w:t>
      </w:r>
      <w:r>
        <w:rPr>
          <w:spacing w:val="-8"/>
        </w:rPr>
        <w:t xml:space="preserve"> </w:t>
      </w:r>
      <w:r>
        <w:t>to</w:t>
      </w:r>
      <w:r>
        <w:rPr>
          <w:spacing w:val="-6"/>
        </w:rPr>
        <w:t xml:space="preserve"> </w:t>
      </w:r>
      <w:r>
        <w:t>be</w:t>
      </w:r>
      <w:r>
        <w:rPr>
          <w:spacing w:val="-7"/>
        </w:rPr>
        <w:t xml:space="preserve"> </w:t>
      </w:r>
      <w:r>
        <w:t>restricted</w:t>
      </w:r>
      <w:r>
        <w:rPr>
          <w:spacing w:val="-9"/>
        </w:rPr>
        <w:t xml:space="preserve"> </w:t>
      </w:r>
      <w:r>
        <w:t>further,</w:t>
      </w:r>
      <w:r>
        <w:rPr>
          <w:spacing w:val="-5"/>
        </w:rPr>
        <w:t xml:space="preserve"> </w:t>
      </w:r>
      <w:r>
        <w:t>vulnerable</w:t>
      </w:r>
      <w:r>
        <w:rPr>
          <w:spacing w:val="-6"/>
        </w:rPr>
        <w:t xml:space="preserve"> </w:t>
      </w:r>
      <w:r>
        <w:t>children</w:t>
      </w:r>
      <w:r>
        <w:rPr>
          <w:spacing w:val="-6"/>
        </w:rPr>
        <w:t xml:space="preserve"> </w:t>
      </w:r>
      <w:r>
        <w:t>and</w:t>
      </w:r>
      <w:r>
        <w:rPr>
          <w:spacing w:val="-6"/>
        </w:rPr>
        <w:t xml:space="preserve"> </w:t>
      </w:r>
      <w:r>
        <w:t>young people and children of critical workers should still be able to</w:t>
      </w:r>
      <w:r>
        <w:rPr>
          <w:spacing w:val="-8"/>
        </w:rPr>
        <w:t xml:space="preserve"> </w:t>
      </w:r>
      <w:r>
        <w:t>attend.</w:t>
      </w:r>
    </w:p>
    <w:p w:rsidR="00702D31" w:rsidRDefault="00702D31" w:rsidP="00702D31">
      <w:pPr>
        <w:pStyle w:val="BodyText"/>
        <w:spacing w:before="10"/>
        <w:rPr>
          <w:sz w:val="21"/>
        </w:rPr>
      </w:pPr>
    </w:p>
    <w:p w:rsidR="00702D31" w:rsidRDefault="00702D31" w:rsidP="00702D31">
      <w:pPr>
        <w:tabs>
          <w:tab w:val="left" w:pos="511"/>
        </w:tabs>
        <w:spacing w:before="1"/>
        <w:ind w:left="142"/>
        <w:jc w:val="both"/>
      </w:pPr>
      <w:r>
        <w:t>Limits on attendance will only ever be considered as a last</w:t>
      </w:r>
      <w:r>
        <w:rPr>
          <w:spacing w:val="-7"/>
        </w:rPr>
        <w:t xml:space="preserve"> </w:t>
      </w:r>
      <w:r>
        <w:t>resort.</w:t>
      </w:r>
    </w:p>
    <w:p w:rsidR="00702D31" w:rsidRDefault="00702D31" w:rsidP="00702D31">
      <w:pPr>
        <w:pStyle w:val="BodyText"/>
      </w:pPr>
    </w:p>
    <w:p w:rsidR="00702D31" w:rsidRDefault="00702D31" w:rsidP="00702D31">
      <w:pPr>
        <w:tabs>
          <w:tab w:val="left" w:pos="525"/>
        </w:tabs>
        <w:ind w:left="142" w:right="1437"/>
        <w:jc w:val="both"/>
      </w:pPr>
      <w:r>
        <w:t>As with other periods of restricted attendance, schools will provide high quality remote education for all pupils or those not</w:t>
      </w:r>
      <w:r>
        <w:rPr>
          <w:spacing w:val="-10"/>
        </w:rPr>
        <w:t xml:space="preserve"> </w:t>
      </w:r>
      <w:r>
        <w:t>attending.</w:t>
      </w:r>
    </w:p>
    <w:p w:rsidR="00702D31" w:rsidRDefault="00702D31" w:rsidP="00702D31">
      <w:pPr>
        <w:tabs>
          <w:tab w:val="left" w:pos="496"/>
        </w:tabs>
        <w:spacing w:before="79"/>
        <w:ind w:left="142" w:right="1434"/>
        <w:jc w:val="both"/>
      </w:pPr>
      <w:r>
        <w:t>Restrictions</w:t>
      </w:r>
      <w:r>
        <w:rPr>
          <w:spacing w:val="-16"/>
        </w:rPr>
        <w:t xml:space="preserve"> </w:t>
      </w:r>
      <w:r>
        <w:t>on</w:t>
      </w:r>
      <w:r>
        <w:rPr>
          <w:spacing w:val="-18"/>
        </w:rPr>
        <w:t xml:space="preserve"> </w:t>
      </w:r>
      <w:r>
        <w:t>attendance</w:t>
      </w:r>
      <w:r>
        <w:rPr>
          <w:spacing w:val="-18"/>
        </w:rPr>
        <w:t xml:space="preserve"> </w:t>
      </w:r>
      <w:r>
        <w:t>may</w:t>
      </w:r>
      <w:r>
        <w:rPr>
          <w:spacing w:val="-18"/>
        </w:rPr>
        <w:t xml:space="preserve"> </w:t>
      </w:r>
      <w:r>
        <w:t>be</w:t>
      </w:r>
      <w:r>
        <w:rPr>
          <w:spacing w:val="-15"/>
        </w:rPr>
        <w:t xml:space="preserve"> </w:t>
      </w:r>
      <w:r>
        <w:t>advised</w:t>
      </w:r>
      <w:r>
        <w:rPr>
          <w:spacing w:val="-16"/>
        </w:rPr>
        <w:t xml:space="preserve"> </w:t>
      </w:r>
      <w:r>
        <w:t>by</w:t>
      </w:r>
      <w:r>
        <w:rPr>
          <w:spacing w:val="-18"/>
        </w:rPr>
        <w:t xml:space="preserve"> </w:t>
      </w:r>
      <w:r>
        <w:t>local</w:t>
      </w:r>
      <w:r>
        <w:rPr>
          <w:spacing w:val="-17"/>
        </w:rPr>
        <w:t xml:space="preserve"> </w:t>
      </w:r>
      <w:r>
        <w:t>teams</w:t>
      </w:r>
      <w:r>
        <w:rPr>
          <w:spacing w:val="-19"/>
        </w:rPr>
        <w:t xml:space="preserve"> </w:t>
      </w:r>
      <w:r>
        <w:t>for</w:t>
      </w:r>
      <w:r>
        <w:rPr>
          <w:spacing w:val="-14"/>
        </w:rPr>
        <w:t xml:space="preserve"> </w:t>
      </w:r>
      <w:r>
        <w:t>individual</w:t>
      </w:r>
      <w:r>
        <w:rPr>
          <w:spacing w:val="-17"/>
        </w:rPr>
        <w:t xml:space="preserve"> </w:t>
      </w:r>
      <w:r>
        <w:t>settings</w:t>
      </w:r>
      <w:r>
        <w:rPr>
          <w:spacing w:val="-17"/>
        </w:rPr>
        <w:t xml:space="preserve"> </w:t>
      </w:r>
      <w:r>
        <w:t>or</w:t>
      </w:r>
      <w:r>
        <w:rPr>
          <w:spacing w:val="-17"/>
        </w:rPr>
        <w:t xml:space="preserve"> </w:t>
      </w:r>
      <w:r>
        <w:t>clusters of closely linked</w:t>
      </w:r>
      <w:r>
        <w:rPr>
          <w:spacing w:val="-1"/>
        </w:rPr>
        <w:t xml:space="preserve"> </w:t>
      </w:r>
      <w:r>
        <w:t>settings.</w:t>
      </w:r>
    </w:p>
    <w:p w:rsidR="00702D31" w:rsidRDefault="00702D31" w:rsidP="00702D31">
      <w:pPr>
        <w:pStyle w:val="BodyText"/>
      </w:pPr>
    </w:p>
    <w:p w:rsidR="00702D31" w:rsidRDefault="00702D31" w:rsidP="00702D31">
      <w:pPr>
        <w:tabs>
          <w:tab w:val="left" w:pos="496"/>
        </w:tabs>
        <w:ind w:left="142" w:right="1439"/>
        <w:jc w:val="both"/>
      </w:pPr>
      <w:r>
        <w:t>If</w:t>
      </w:r>
      <w:r>
        <w:rPr>
          <w:spacing w:val="-13"/>
        </w:rPr>
        <w:t xml:space="preserve"> </w:t>
      </w:r>
      <w:r>
        <w:t>attendance</w:t>
      </w:r>
      <w:r>
        <w:rPr>
          <w:spacing w:val="-16"/>
        </w:rPr>
        <w:t xml:space="preserve"> </w:t>
      </w:r>
      <w:r>
        <w:t>restrictions</w:t>
      </w:r>
      <w:r>
        <w:rPr>
          <w:spacing w:val="-13"/>
        </w:rPr>
        <w:t xml:space="preserve"> </w:t>
      </w:r>
      <w:r>
        <w:t>are</w:t>
      </w:r>
      <w:r>
        <w:rPr>
          <w:spacing w:val="-15"/>
        </w:rPr>
        <w:t xml:space="preserve"> </w:t>
      </w:r>
      <w:r>
        <w:t>required</w:t>
      </w:r>
      <w:r>
        <w:rPr>
          <w:spacing w:val="-14"/>
        </w:rPr>
        <w:t xml:space="preserve"> </w:t>
      </w:r>
      <w:r>
        <w:t>across</w:t>
      </w:r>
      <w:r>
        <w:rPr>
          <w:spacing w:val="-16"/>
        </w:rPr>
        <w:t xml:space="preserve"> </w:t>
      </w:r>
      <w:r>
        <w:t>an</w:t>
      </w:r>
      <w:r>
        <w:rPr>
          <w:spacing w:val="-13"/>
        </w:rPr>
        <w:t xml:space="preserve"> </w:t>
      </w:r>
      <w:r>
        <w:t>area,</w:t>
      </w:r>
      <w:r>
        <w:rPr>
          <w:spacing w:val="-16"/>
        </w:rPr>
        <w:t xml:space="preserve"> </w:t>
      </w:r>
      <w:r>
        <w:t>the</w:t>
      </w:r>
      <w:r>
        <w:rPr>
          <w:spacing w:val="-13"/>
        </w:rPr>
        <w:t xml:space="preserve"> </w:t>
      </w:r>
      <w:r>
        <w:t>Government</w:t>
      </w:r>
      <w:r>
        <w:rPr>
          <w:spacing w:val="-17"/>
        </w:rPr>
        <w:t xml:space="preserve"> </w:t>
      </w:r>
      <w:r>
        <w:t>will</w:t>
      </w:r>
      <w:r>
        <w:rPr>
          <w:spacing w:val="-14"/>
        </w:rPr>
        <w:t xml:space="preserve"> </w:t>
      </w:r>
      <w:r>
        <w:t>publish</w:t>
      </w:r>
      <w:r>
        <w:rPr>
          <w:spacing w:val="-13"/>
        </w:rPr>
        <w:t xml:space="preserve"> </w:t>
      </w:r>
      <w:r>
        <w:t>detailed operational guidance for</w:t>
      </w:r>
      <w:r>
        <w:rPr>
          <w:spacing w:val="-9"/>
        </w:rPr>
        <w:t xml:space="preserve"> </w:t>
      </w:r>
      <w:r>
        <w:t>schools.</w:t>
      </w:r>
    </w:p>
    <w:p w:rsidR="00702D31" w:rsidRDefault="00702D31" w:rsidP="00702D31">
      <w:pPr>
        <w:pStyle w:val="BodyText"/>
        <w:spacing w:before="11"/>
        <w:rPr>
          <w:sz w:val="21"/>
        </w:rPr>
      </w:pPr>
    </w:p>
    <w:p w:rsidR="00702D31" w:rsidRDefault="00702D31" w:rsidP="00702D31">
      <w:pPr>
        <w:tabs>
          <w:tab w:val="left" w:pos="525"/>
        </w:tabs>
        <w:ind w:left="142" w:right="1434"/>
        <w:jc w:val="both"/>
      </w:pPr>
      <w:r>
        <w:t>If restrictions on pupil attendance are needed, schools will determine the workforce required onsite and if it is appropriate for some staff to work</w:t>
      </w:r>
      <w:r>
        <w:rPr>
          <w:spacing w:val="-11"/>
        </w:rPr>
        <w:t xml:space="preserve"> </w:t>
      </w:r>
      <w:r>
        <w:t>remotely.</w:t>
      </w:r>
    </w:p>
    <w:p w:rsidR="00702D31" w:rsidRDefault="00702D31" w:rsidP="00702D31">
      <w:pPr>
        <w:pStyle w:val="BodyText"/>
        <w:spacing w:before="9"/>
        <w:rPr>
          <w:sz w:val="21"/>
        </w:rPr>
      </w:pPr>
    </w:p>
    <w:p w:rsidR="00702D31" w:rsidRDefault="00702D31" w:rsidP="00702D31">
      <w:pPr>
        <w:pStyle w:val="ListParagraph"/>
        <w:numPr>
          <w:ilvl w:val="1"/>
          <w:numId w:val="2"/>
        </w:numPr>
        <w:tabs>
          <w:tab w:val="left" w:pos="609"/>
        </w:tabs>
        <w:spacing w:before="1"/>
        <w:ind w:left="608" w:hanging="469"/>
        <w:jc w:val="both"/>
        <w:rPr>
          <w:b/>
          <w:color w:val="4471C4"/>
          <w:sz w:val="28"/>
        </w:rPr>
      </w:pPr>
      <w:r>
        <w:rPr>
          <w:b/>
          <w:color w:val="4471C4"/>
          <w:sz w:val="28"/>
        </w:rPr>
        <w:t>Vulnerable Children and Young</w:t>
      </w:r>
      <w:r>
        <w:rPr>
          <w:b/>
          <w:color w:val="4471C4"/>
          <w:spacing w:val="-3"/>
          <w:sz w:val="28"/>
        </w:rPr>
        <w:t xml:space="preserve"> </w:t>
      </w:r>
      <w:r>
        <w:rPr>
          <w:b/>
          <w:color w:val="4471C4"/>
          <w:sz w:val="28"/>
        </w:rPr>
        <w:t>People</w:t>
      </w:r>
    </w:p>
    <w:p w:rsidR="00702D31" w:rsidRDefault="00091E1A" w:rsidP="00702D31">
      <w:pPr>
        <w:tabs>
          <w:tab w:val="left" w:pos="714"/>
        </w:tabs>
        <w:spacing w:before="188"/>
        <w:ind w:left="-434" w:right="1434"/>
        <w:jc w:val="both"/>
      </w:pPr>
      <w:r>
        <w:t xml:space="preserve">         </w:t>
      </w:r>
      <w:r w:rsidR="00702D31">
        <w:t>Where vulnerable childre</w:t>
      </w:r>
      <w:r>
        <w:t>n and young people are absent, s</w:t>
      </w:r>
      <w:r w:rsidR="00702D31">
        <w:t>chools will:</w:t>
      </w:r>
    </w:p>
    <w:p w:rsidR="00702D31" w:rsidRDefault="00702D31" w:rsidP="00702D31">
      <w:pPr>
        <w:pStyle w:val="BodyText"/>
        <w:spacing w:before="10"/>
        <w:rPr>
          <w:sz w:val="21"/>
        </w:rPr>
      </w:pPr>
    </w:p>
    <w:p w:rsidR="00702D31" w:rsidRDefault="00702D31" w:rsidP="00702D31">
      <w:pPr>
        <w:pStyle w:val="ListParagraph"/>
        <w:numPr>
          <w:ilvl w:val="3"/>
          <w:numId w:val="6"/>
        </w:numPr>
        <w:tabs>
          <w:tab w:val="left" w:pos="861"/>
        </w:tabs>
        <w:spacing w:before="1"/>
        <w:ind w:right="1440"/>
        <w:jc w:val="both"/>
      </w:pPr>
      <w:r>
        <w:t>follow up with the parent or carer, working with the local authority and social worker (where applicable), to explore the reason for absence and discuss their</w:t>
      </w:r>
      <w:r>
        <w:rPr>
          <w:spacing w:val="-12"/>
        </w:rPr>
        <w:t xml:space="preserve"> </w:t>
      </w:r>
      <w:r>
        <w:t>concerns</w:t>
      </w:r>
    </w:p>
    <w:p w:rsidR="00702D31" w:rsidRDefault="00702D31" w:rsidP="00702D31">
      <w:pPr>
        <w:pStyle w:val="ListParagraph"/>
        <w:numPr>
          <w:ilvl w:val="3"/>
          <w:numId w:val="6"/>
        </w:numPr>
        <w:tabs>
          <w:tab w:val="left" w:pos="861"/>
        </w:tabs>
        <w:ind w:right="1435"/>
        <w:jc w:val="both"/>
      </w:pPr>
      <w:r>
        <w:t>encourage the child or young person to attend educational provision, working with</w:t>
      </w:r>
      <w:r>
        <w:rPr>
          <w:spacing w:val="-34"/>
        </w:rPr>
        <w:t xml:space="preserve"> </w:t>
      </w:r>
      <w:r>
        <w:t>the local authority and social worker (where applicable), particularly where the social worker and the Virtual School Head (where applicable) agrees that the child or young person’s attendance would be</w:t>
      </w:r>
      <w:r>
        <w:rPr>
          <w:spacing w:val="-3"/>
        </w:rPr>
        <w:t xml:space="preserve"> </w:t>
      </w:r>
      <w:r>
        <w:t>appropriate</w:t>
      </w:r>
    </w:p>
    <w:p w:rsidR="00702D31" w:rsidRDefault="00702D31" w:rsidP="00702D31">
      <w:pPr>
        <w:pStyle w:val="ListParagraph"/>
        <w:numPr>
          <w:ilvl w:val="3"/>
          <w:numId w:val="6"/>
        </w:numPr>
        <w:tabs>
          <w:tab w:val="left" w:pos="861"/>
        </w:tabs>
        <w:ind w:right="1439"/>
        <w:jc w:val="both"/>
      </w:pPr>
      <w:r>
        <w:t>focus the discussions on the welfare of the child or young person and ensuring that the child or young person is able to access appropriate education and support while they are at home</w:t>
      </w:r>
    </w:p>
    <w:p w:rsidR="00702D31" w:rsidRDefault="00702D31" w:rsidP="00702D31">
      <w:pPr>
        <w:pStyle w:val="ListParagraph"/>
        <w:numPr>
          <w:ilvl w:val="3"/>
          <w:numId w:val="6"/>
        </w:numPr>
        <w:tabs>
          <w:tab w:val="left" w:pos="861"/>
        </w:tabs>
        <w:ind w:right="1438"/>
        <w:jc w:val="both"/>
      </w:pPr>
      <w:r>
        <w:t>have in place procedures to maintain contact, ensure they are able to access remote education support, as required, and regularly check if they are doing</w:t>
      </w:r>
      <w:r>
        <w:rPr>
          <w:spacing w:val="-7"/>
        </w:rPr>
        <w:t xml:space="preserve"> </w:t>
      </w:r>
      <w:r>
        <w:t>so</w:t>
      </w:r>
    </w:p>
    <w:p w:rsidR="00702D31" w:rsidRDefault="00702D31" w:rsidP="00702D31">
      <w:pPr>
        <w:pStyle w:val="BodyText"/>
        <w:spacing w:before="7"/>
        <w:rPr>
          <w:sz w:val="21"/>
        </w:rPr>
      </w:pPr>
    </w:p>
    <w:p w:rsidR="00F1424A" w:rsidRDefault="00091E1A" w:rsidP="00702D31">
      <w:pPr>
        <w:tabs>
          <w:tab w:val="left" w:pos="691"/>
        </w:tabs>
        <w:ind w:left="-434" w:right="1438"/>
        <w:jc w:val="both"/>
      </w:pPr>
      <w:r>
        <w:t xml:space="preserve">         </w:t>
      </w:r>
      <w:r w:rsidR="00702D31">
        <w:t xml:space="preserve">If settings have to temporarily stop onsite provision on public health advice, </w:t>
      </w:r>
    </w:p>
    <w:p w:rsidR="00F1424A" w:rsidRDefault="00F1424A" w:rsidP="00702D31">
      <w:pPr>
        <w:tabs>
          <w:tab w:val="left" w:pos="691"/>
        </w:tabs>
        <w:ind w:left="-434" w:right="1438"/>
        <w:jc w:val="both"/>
      </w:pPr>
      <w:r>
        <w:t xml:space="preserve">         </w:t>
      </w:r>
      <w:r w:rsidR="00702D31">
        <w:t>they</w:t>
      </w:r>
      <w:r w:rsidR="00702D31">
        <w:rPr>
          <w:spacing w:val="-38"/>
        </w:rPr>
        <w:t xml:space="preserve"> </w:t>
      </w:r>
      <w:r w:rsidR="00702D31">
        <w:t>should discuss</w:t>
      </w:r>
      <w:r>
        <w:t xml:space="preserve"> </w:t>
      </w:r>
      <w:r w:rsidR="00702D31">
        <w:t xml:space="preserve">alternative arrangements for vulnerable children and </w:t>
      </w:r>
    </w:p>
    <w:p w:rsidR="00702D31" w:rsidRDefault="00F1424A" w:rsidP="00702D31">
      <w:pPr>
        <w:tabs>
          <w:tab w:val="left" w:pos="691"/>
        </w:tabs>
        <w:ind w:left="-434" w:right="1438"/>
        <w:jc w:val="both"/>
      </w:pPr>
      <w:r>
        <w:t xml:space="preserve">         </w:t>
      </w:r>
      <w:r w:rsidR="00702D31">
        <w:t>young people with the local authority.</w:t>
      </w:r>
    </w:p>
    <w:p w:rsidR="00702D31" w:rsidRDefault="00702D31" w:rsidP="00702D31">
      <w:pPr>
        <w:pStyle w:val="BodyText"/>
        <w:spacing w:before="10"/>
        <w:rPr>
          <w:sz w:val="21"/>
        </w:rPr>
      </w:pPr>
    </w:p>
    <w:p w:rsidR="00702D31" w:rsidRDefault="00702D31" w:rsidP="00702D31">
      <w:pPr>
        <w:pStyle w:val="Heading1"/>
        <w:keepNext w:val="0"/>
        <w:keepLines w:val="0"/>
        <w:numPr>
          <w:ilvl w:val="0"/>
          <w:numId w:val="2"/>
        </w:numPr>
        <w:tabs>
          <w:tab w:val="left" w:pos="501"/>
          <w:tab w:val="left" w:pos="9197"/>
        </w:tabs>
        <w:spacing w:before="0"/>
        <w:ind w:hanging="361"/>
        <w:rPr>
          <w:sz w:val="32"/>
        </w:rPr>
      </w:pPr>
      <w:r>
        <w:rPr>
          <w:color w:val="FFFFFF"/>
          <w:shd w:val="clear" w:color="auto" w:fill="5B9BD4"/>
        </w:rPr>
        <w:t>School and FE</w:t>
      </w:r>
      <w:r>
        <w:rPr>
          <w:color w:val="FFFFFF"/>
          <w:spacing w:val="-9"/>
          <w:shd w:val="clear" w:color="auto" w:fill="5B9BD4"/>
        </w:rPr>
        <w:t xml:space="preserve"> </w:t>
      </w:r>
      <w:r>
        <w:rPr>
          <w:color w:val="FFFFFF"/>
          <w:shd w:val="clear" w:color="auto" w:fill="5B9BD4"/>
        </w:rPr>
        <w:t>Meals</w:t>
      </w:r>
      <w:r>
        <w:rPr>
          <w:color w:val="FFFFFF"/>
          <w:shd w:val="clear" w:color="auto" w:fill="5B9BD4"/>
        </w:rPr>
        <w:tab/>
      </w:r>
    </w:p>
    <w:p w:rsidR="00702D31" w:rsidRDefault="00702D31" w:rsidP="00702D31">
      <w:pPr>
        <w:tabs>
          <w:tab w:val="left" w:pos="501"/>
        </w:tabs>
        <w:spacing w:before="256"/>
        <w:ind w:left="142" w:right="1434"/>
        <w:jc w:val="both"/>
      </w:pPr>
      <w:r>
        <w:t>Schools</w:t>
      </w:r>
      <w:r>
        <w:rPr>
          <w:spacing w:val="-7"/>
        </w:rPr>
        <w:t xml:space="preserve"> </w:t>
      </w:r>
      <w:r>
        <w:t>will</w:t>
      </w:r>
      <w:r>
        <w:rPr>
          <w:spacing w:val="-12"/>
        </w:rPr>
        <w:t xml:space="preserve"> </w:t>
      </w:r>
      <w:r>
        <w:t>continue</w:t>
      </w:r>
      <w:r>
        <w:rPr>
          <w:spacing w:val="-10"/>
        </w:rPr>
        <w:t xml:space="preserve"> </w:t>
      </w:r>
      <w:r>
        <w:t>to</w:t>
      </w:r>
      <w:r>
        <w:rPr>
          <w:spacing w:val="-10"/>
        </w:rPr>
        <w:t xml:space="preserve"> </w:t>
      </w:r>
      <w:r>
        <w:t>provide</w:t>
      </w:r>
      <w:r>
        <w:rPr>
          <w:spacing w:val="-11"/>
        </w:rPr>
        <w:t xml:space="preserve"> </w:t>
      </w:r>
      <w:r>
        <w:t>meal</w:t>
      </w:r>
      <w:r>
        <w:rPr>
          <w:spacing w:val="-12"/>
        </w:rPr>
        <w:t xml:space="preserve"> </w:t>
      </w:r>
      <w:r>
        <w:t>options</w:t>
      </w:r>
      <w:r>
        <w:rPr>
          <w:spacing w:val="-12"/>
        </w:rPr>
        <w:t xml:space="preserve"> </w:t>
      </w:r>
      <w:r>
        <w:t>for</w:t>
      </w:r>
      <w:r>
        <w:rPr>
          <w:spacing w:val="-12"/>
        </w:rPr>
        <w:t xml:space="preserve"> </w:t>
      </w:r>
      <w:r>
        <w:t>all</w:t>
      </w:r>
      <w:r>
        <w:rPr>
          <w:spacing w:val="-11"/>
        </w:rPr>
        <w:t xml:space="preserve"> </w:t>
      </w:r>
      <w:r>
        <w:t>pupils</w:t>
      </w:r>
      <w:r>
        <w:rPr>
          <w:spacing w:val="-11"/>
        </w:rPr>
        <w:t xml:space="preserve"> </w:t>
      </w:r>
      <w:r>
        <w:t>who</w:t>
      </w:r>
      <w:r>
        <w:rPr>
          <w:spacing w:val="-11"/>
        </w:rPr>
        <w:t xml:space="preserve"> </w:t>
      </w:r>
      <w:r>
        <w:t>are</w:t>
      </w:r>
      <w:r>
        <w:rPr>
          <w:spacing w:val="-10"/>
        </w:rPr>
        <w:t xml:space="preserve"> </w:t>
      </w:r>
      <w:r>
        <w:t>in</w:t>
      </w:r>
      <w:r>
        <w:rPr>
          <w:spacing w:val="-10"/>
        </w:rPr>
        <w:t xml:space="preserve"> </w:t>
      </w:r>
      <w:r>
        <w:t>school. Meals will be available free of charge to all infant pupils and pupils who meet the benefits- related free school meals eligibility</w:t>
      </w:r>
      <w:r>
        <w:rPr>
          <w:spacing w:val="-8"/>
        </w:rPr>
        <w:t xml:space="preserve"> </w:t>
      </w:r>
      <w:r>
        <w:t>criteria.</w:t>
      </w:r>
    </w:p>
    <w:p w:rsidR="00702D31" w:rsidRDefault="00702D31" w:rsidP="00702D31">
      <w:pPr>
        <w:pStyle w:val="BodyText"/>
        <w:spacing w:before="10"/>
        <w:rPr>
          <w:sz w:val="21"/>
        </w:rPr>
      </w:pPr>
    </w:p>
    <w:p w:rsidR="00702D31" w:rsidRDefault="00702D31" w:rsidP="00702D31">
      <w:pPr>
        <w:tabs>
          <w:tab w:val="left" w:pos="530"/>
        </w:tabs>
        <w:ind w:left="142" w:right="1434"/>
        <w:jc w:val="both"/>
      </w:pPr>
      <w:r>
        <w:t>Schools will continue to provide free school meals support in the form of meals or lunch parcels for pupils who are eligible for benefits</w:t>
      </w:r>
      <w:r w:rsidR="00091E1A">
        <w:t>-r</w:t>
      </w:r>
      <w:r>
        <w:t>elated free school meals and who are not attending school because</w:t>
      </w:r>
      <w:r>
        <w:rPr>
          <w:spacing w:val="-1"/>
        </w:rPr>
        <w:t xml:space="preserve"> </w:t>
      </w:r>
      <w:r>
        <w:t>they:</w:t>
      </w:r>
    </w:p>
    <w:p w:rsidR="00702D31" w:rsidRDefault="00702D31" w:rsidP="00702D31">
      <w:pPr>
        <w:pStyle w:val="BodyText"/>
        <w:spacing w:before="1"/>
      </w:pPr>
    </w:p>
    <w:p w:rsidR="00702D31" w:rsidRDefault="00702D31" w:rsidP="00702D31">
      <w:pPr>
        <w:pStyle w:val="ListParagraph"/>
        <w:numPr>
          <w:ilvl w:val="2"/>
          <w:numId w:val="2"/>
        </w:numPr>
        <w:tabs>
          <w:tab w:val="left" w:pos="861"/>
        </w:tabs>
        <w:spacing w:line="252" w:lineRule="exact"/>
        <w:ind w:hanging="361"/>
      </w:pPr>
      <w:r>
        <w:t>are self-isolating</w:t>
      </w:r>
    </w:p>
    <w:p w:rsidR="00702D31" w:rsidRDefault="00702D31" w:rsidP="00702D31">
      <w:pPr>
        <w:pStyle w:val="ListParagraph"/>
        <w:numPr>
          <w:ilvl w:val="2"/>
          <w:numId w:val="2"/>
        </w:numPr>
        <w:tabs>
          <w:tab w:val="left" w:pos="861"/>
        </w:tabs>
        <w:spacing w:line="252" w:lineRule="exact"/>
        <w:ind w:hanging="361"/>
      </w:pPr>
      <w:r>
        <w:t>have had symptoms or a positive test result</w:t>
      </w:r>
      <w:r>
        <w:rPr>
          <w:spacing w:val="-4"/>
        </w:rPr>
        <w:t xml:space="preserve"> </w:t>
      </w:r>
      <w:r>
        <w:t>themselves</w:t>
      </w:r>
    </w:p>
    <w:p w:rsidR="00702D31" w:rsidRDefault="00702D31" w:rsidP="00702D31">
      <w:pPr>
        <w:pStyle w:val="BodyText"/>
        <w:spacing w:before="9"/>
        <w:rPr>
          <w:sz w:val="21"/>
        </w:rPr>
      </w:pPr>
    </w:p>
    <w:p w:rsidR="00702D31" w:rsidRDefault="00702D31" w:rsidP="00091E1A">
      <w:pPr>
        <w:tabs>
          <w:tab w:val="left" w:pos="544"/>
        </w:tabs>
        <w:spacing w:before="1"/>
        <w:ind w:left="142" w:right="1436"/>
        <w:jc w:val="both"/>
      </w:pPr>
      <w:r>
        <w:t>Further information is available in the guidance on providing s</w:t>
      </w:r>
      <w:r w:rsidR="00091E1A">
        <w:t>chool meals during the COVID-1</w:t>
      </w:r>
      <w:r>
        <w:t>9 pandemic. Schools will continue to support pupils who are eligible for, and usually receive, free meals even if pupils are studying remotely due to</w:t>
      </w:r>
      <w:r>
        <w:rPr>
          <w:spacing w:val="-17"/>
        </w:rPr>
        <w:t xml:space="preserve"> </w:t>
      </w:r>
      <w:r>
        <w:t>COVID-19.</w:t>
      </w:r>
    </w:p>
    <w:p w:rsidR="00C30074" w:rsidRDefault="00C30074" w:rsidP="00091E1A">
      <w:pPr>
        <w:tabs>
          <w:tab w:val="left" w:pos="544"/>
        </w:tabs>
        <w:spacing w:before="1"/>
        <w:ind w:left="142" w:right="1436"/>
        <w:jc w:val="both"/>
      </w:pPr>
    </w:p>
    <w:p w:rsidR="00C30074" w:rsidRDefault="00C30074" w:rsidP="00091E1A">
      <w:pPr>
        <w:tabs>
          <w:tab w:val="left" w:pos="544"/>
        </w:tabs>
        <w:spacing w:before="1"/>
        <w:ind w:left="142" w:right="1436"/>
        <w:jc w:val="both"/>
      </w:pPr>
    </w:p>
    <w:p w:rsidR="00C30074" w:rsidRDefault="00C30074" w:rsidP="00091E1A">
      <w:pPr>
        <w:tabs>
          <w:tab w:val="left" w:pos="544"/>
        </w:tabs>
        <w:spacing w:before="1"/>
        <w:ind w:left="142" w:right="1436"/>
        <w:jc w:val="both"/>
      </w:pPr>
    </w:p>
    <w:p w:rsidR="00702D31" w:rsidRDefault="00702D31" w:rsidP="00702D31">
      <w:pPr>
        <w:pStyle w:val="BodyText"/>
        <w:spacing w:before="9"/>
        <w:rPr>
          <w:sz w:val="21"/>
        </w:rPr>
      </w:pPr>
    </w:p>
    <w:p w:rsidR="0096336B" w:rsidRPr="0096336B" w:rsidRDefault="00702D31" w:rsidP="00702D31">
      <w:pPr>
        <w:pStyle w:val="Heading1"/>
        <w:keepNext w:val="0"/>
        <w:keepLines w:val="0"/>
        <w:numPr>
          <w:ilvl w:val="0"/>
          <w:numId w:val="2"/>
        </w:numPr>
        <w:tabs>
          <w:tab w:val="left" w:pos="861"/>
          <w:tab w:val="left" w:pos="9197"/>
        </w:tabs>
        <w:spacing w:before="0"/>
        <w:ind w:left="860" w:hanging="721"/>
        <w:rPr>
          <w:sz w:val="32"/>
        </w:rPr>
      </w:pPr>
      <w:r>
        <w:rPr>
          <w:color w:val="FFFFFF"/>
          <w:shd w:val="clear" w:color="auto" w:fill="5B9BD4"/>
        </w:rPr>
        <w:t>Additional</w:t>
      </w:r>
      <w:r>
        <w:rPr>
          <w:color w:val="FFFFFF"/>
          <w:spacing w:val="-9"/>
          <w:shd w:val="clear" w:color="auto" w:fill="5B9BD4"/>
        </w:rPr>
        <w:t xml:space="preserve"> </w:t>
      </w:r>
      <w:r>
        <w:rPr>
          <w:color w:val="FFFFFF"/>
          <w:shd w:val="clear" w:color="auto" w:fill="5B9BD4"/>
        </w:rPr>
        <w:t>Measures:</w:t>
      </w:r>
      <w:r w:rsidR="0096336B">
        <w:rPr>
          <w:color w:val="FFFFFF"/>
          <w:shd w:val="clear" w:color="auto" w:fill="5B9BD4"/>
        </w:rPr>
        <w:t xml:space="preserve"> </w:t>
      </w:r>
    </w:p>
    <w:p w:rsidR="00702D31" w:rsidRDefault="00702D31" w:rsidP="0096336B">
      <w:pPr>
        <w:pStyle w:val="Heading1"/>
        <w:keepNext w:val="0"/>
        <w:keepLines w:val="0"/>
        <w:shd w:val="clear" w:color="auto" w:fill="548DD4" w:themeFill="text2" w:themeFillTint="99"/>
        <w:tabs>
          <w:tab w:val="left" w:pos="861"/>
          <w:tab w:val="left" w:pos="9197"/>
        </w:tabs>
        <w:spacing w:before="0"/>
        <w:ind w:left="860"/>
        <w:rPr>
          <w:sz w:val="32"/>
        </w:rPr>
      </w:pPr>
      <w:r>
        <w:rPr>
          <w:color w:val="FFFFFF"/>
          <w:shd w:val="clear" w:color="auto" w:fill="5B9BD4"/>
        </w:rPr>
        <w:tab/>
      </w:r>
      <w:r w:rsidR="0096336B">
        <w:rPr>
          <w:color w:val="FFFFFF"/>
          <w:shd w:val="clear" w:color="auto" w:fill="5B9BD4"/>
        </w:rPr>
        <w:t xml:space="preserve">                                                                                                                   </w:t>
      </w:r>
    </w:p>
    <w:p w:rsidR="00702D31" w:rsidRDefault="00702D31" w:rsidP="00702D31">
      <w:pPr>
        <w:tabs>
          <w:tab w:val="left" w:pos="647"/>
          <w:tab w:val="left" w:pos="861"/>
          <w:tab w:val="left" w:pos="9197"/>
        </w:tabs>
        <w:spacing w:before="76"/>
        <w:ind w:left="139" w:right="1436"/>
        <w:jc w:val="both"/>
      </w:pPr>
      <w:r>
        <w:t xml:space="preserve">This Outbreak Management Plan outlines how </w:t>
      </w:r>
      <w:r w:rsidR="00091E1A">
        <w:t xml:space="preserve">schools would operate if any </w:t>
      </w:r>
      <w:r>
        <w:t>additional measures were recommended for the school sites from national guidance due to an outbreak.</w:t>
      </w:r>
    </w:p>
    <w:p w:rsidR="00702D31" w:rsidRDefault="00702D31" w:rsidP="00702D31">
      <w:pPr>
        <w:tabs>
          <w:tab w:val="left" w:pos="638"/>
        </w:tabs>
        <w:spacing w:before="257"/>
        <w:ind w:left="142" w:right="1434"/>
        <w:jc w:val="both"/>
      </w:pPr>
      <w:r>
        <w:t>Schools will continue to update site specific COVID-19 Risk Assessments in line with national guidance. COVID-19 Risk Assessments are updated in consultation with school leaders and Corporate Health &amp; Safety.</w:t>
      </w:r>
    </w:p>
    <w:p w:rsidR="00702D31" w:rsidRDefault="00702D31" w:rsidP="00702D31">
      <w:pPr>
        <w:pStyle w:val="ListParagraph"/>
        <w:tabs>
          <w:tab w:val="left" w:pos="638"/>
        </w:tabs>
        <w:spacing w:before="257"/>
        <w:ind w:left="140" w:right="1434" w:firstLine="0"/>
        <w:jc w:val="both"/>
      </w:pPr>
    </w:p>
    <w:p w:rsidR="00702D31" w:rsidRDefault="00702D31" w:rsidP="00702D31">
      <w:pPr>
        <w:tabs>
          <w:tab w:val="left" w:pos="633"/>
        </w:tabs>
        <w:ind w:left="142"/>
        <w:jc w:val="both"/>
      </w:pPr>
      <w:r>
        <w:t>COVID-19 Risk Assessments will be updated in the event</w:t>
      </w:r>
      <w:r>
        <w:rPr>
          <w:spacing w:val="-1"/>
        </w:rPr>
        <w:t xml:space="preserve"> </w:t>
      </w:r>
      <w:r>
        <w:t>of:</w:t>
      </w:r>
    </w:p>
    <w:p w:rsidR="00702D31" w:rsidRDefault="00702D31" w:rsidP="00702D31">
      <w:pPr>
        <w:pStyle w:val="BodyText"/>
        <w:spacing w:before="2"/>
      </w:pPr>
    </w:p>
    <w:p w:rsidR="00702D31" w:rsidRDefault="00702D31" w:rsidP="00702D31">
      <w:pPr>
        <w:pStyle w:val="ListParagraph"/>
        <w:numPr>
          <w:ilvl w:val="0"/>
          <w:numId w:val="8"/>
        </w:numPr>
        <w:tabs>
          <w:tab w:val="left" w:pos="861"/>
        </w:tabs>
        <w:spacing w:line="268" w:lineRule="exact"/>
        <w:ind w:hanging="361"/>
      </w:pPr>
      <w:r>
        <w:t>Changes to National</w:t>
      </w:r>
      <w:r>
        <w:rPr>
          <w:spacing w:val="-7"/>
        </w:rPr>
        <w:t xml:space="preserve"> </w:t>
      </w:r>
      <w:r>
        <w:t>Guidance</w:t>
      </w:r>
    </w:p>
    <w:p w:rsidR="00702D31" w:rsidRDefault="00702D31" w:rsidP="00702D31">
      <w:pPr>
        <w:pStyle w:val="ListParagraph"/>
        <w:numPr>
          <w:ilvl w:val="0"/>
          <w:numId w:val="8"/>
        </w:numPr>
        <w:tabs>
          <w:tab w:val="left" w:pos="861"/>
        </w:tabs>
        <w:spacing w:line="268" w:lineRule="exact"/>
        <w:ind w:hanging="361"/>
      </w:pPr>
      <w:r>
        <w:t>Updates on COVID-19</w:t>
      </w:r>
      <w:r>
        <w:rPr>
          <w:spacing w:val="-2"/>
        </w:rPr>
        <w:t xml:space="preserve"> </w:t>
      </w:r>
      <w:r>
        <w:t>Roadmap</w:t>
      </w:r>
    </w:p>
    <w:p w:rsidR="00702D31" w:rsidRDefault="00702D31" w:rsidP="00702D31">
      <w:pPr>
        <w:pStyle w:val="ListParagraph"/>
        <w:numPr>
          <w:ilvl w:val="0"/>
          <w:numId w:val="8"/>
        </w:numPr>
        <w:tabs>
          <w:tab w:val="left" w:pos="861"/>
        </w:tabs>
        <w:spacing w:line="269" w:lineRule="exact"/>
        <w:ind w:hanging="361"/>
      </w:pPr>
      <w:r>
        <w:t>Local</w:t>
      </w:r>
      <w:r>
        <w:rPr>
          <w:spacing w:val="-1"/>
        </w:rPr>
        <w:t xml:space="preserve"> </w:t>
      </w:r>
      <w:r>
        <w:t>outbreaks</w:t>
      </w:r>
    </w:p>
    <w:p w:rsidR="00702D31" w:rsidRDefault="00702D31" w:rsidP="00702D31">
      <w:pPr>
        <w:pStyle w:val="ListParagraph"/>
        <w:numPr>
          <w:ilvl w:val="0"/>
          <w:numId w:val="8"/>
        </w:numPr>
        <w:tabs>
          <w:tab w:val="left" w:pos="861"/>
        </w:tabs>
        <w:spacing w:line="268" w:lineRule="exact"/>
        <w:ind w:hanging="361"/>
      </w:pPr>
      <w:r>
        <w:t>School Related</w:t>
      </w:r>
      <w:r>
        <w:rPr>
          <w:spacing w:val="-1"/>
        </w:rPr>
        <w:t xml:space="preserve"> </w:t>
      </w:r>
      <w:r>
        <w:t>Outbreaks</w:t>
      </w:r>
    </w:p>
    <w:p w:rsidR="00702D31" w:rsidRDefault="00702D31" w:rsidP="00702D31">
      <w:pPr>
        <w:pStyle w:val="ListParagraph"/>
        <w:numPr>
          <w:ilvl w:val="0"/>
          <w:numId w:val="8"/>
        </w:numPr>
        <w:tabs>
          <w:tab w:val="left" w:pos="861"/>
        </w:tabs>
        <w:spacing w:line="268" w:lineRule="exact"/>
        <w:ind w:hanging="361"/>
      </w:pPr>
      <w:r>
        <w:t>Variants of</w:t>
      </w:r>
      <w:r>
        <w:rPr>
          <w:spacing w:val="2"/>
        </w:rPr>
        <w:t xml:space="preserve"> </w:t>
      </w:r>
      <w:r>
        <w:t>Concern</w:t>
      </w:r>
    </w:p>
    <w:p w:rsidR="00702D31" w:rsidRDefault="00702D31" w:rsidP="00702D31">
      <w:pPr>
        <w:pStyle w:val="BodyText"/>
        <w:rPr>
          <w:sz w:val="28"/>
        </w:rPr>
      </w:pPr>
    </w:p>
    <w:p w:rsidR="00702D31" w:rsidRDefault="00702D31" w:rsidP="00702D31">
      <w:pPr>
        <w:pStyle w:val="Heading1"/>
        <w:keepNext w:val="0"/>
        <w:keepLines w:val="0"/>
        <w:numPr>
          <w:ilvl w:val="0"/>
          <w:numId w:val="2"/>
        </w:numPr>
        <w:tabs>
          <w:tab w:val="left" w:pos="861"/>
          <w:tab w:val="left" w:pos="9197"/>
        </w:tabs>
        <w:spacing w:before="89"/>
        <w:ind w:left="860" w:hanging="721"/>
        <w:rPr>
          <w:sz w:val="32"/>
        </w:rPr>
      </w:pPr>
      <w:r>
        <w:rPr>
          <w:color w:val="FFFFFF"/>
          <w:shd w:val="clear" w:color="auto" w:fill="5B9BD4"/>
        </w:rPr>
        <w:t>Testing</w:t>
      </w:r>
      <w:r>
        <w:rPr>
          <w:color w:val="FFFFFF"/>
          <w:shd w:val="clear" w:color="auto" w:fill="5B9BD4"/>
        </w:rPr>
        <w:tab/>
      </w:r>
      <w:r w:rsidR="0096336B">
        <w:rPr>
          <w:color w:val="FFFFFF"/>
          <w:shd w:val="clear" w:color="auto" w:fill="5B9BD4"/>
        </w:rPr>
        <w:t xml:space="preserve"> </w:t>
      </w:r>
      <w:r w:rsidR="0096336B" w:rsidRPr="0096336B">
        <w:rPr>
          <w:color w:val="FFFFFF"/>
          <w:shd w:val="clear" w:color="auto" w:fill="8DB3E2" w:themeFill="text2" w:themeFillTint="66"/>
        </w:rPr>
        <w:t xml:space="preserve">      </w:t>
      </w:r>
      <w:r w:rsidR="0096336B">
        <w:rPr>
          <w:color w:val="FFFFFF"/>
          <w:shd w:val="clear" w:color="auto" w:fill="5B9BD4"/>
        </w:rPr>
        <w:t xml:space="preserve">                                                                                                       </w:t>
      </w:r>
      <w:r w:rsidR="0096336B" w:rsidRPr="0096336B">
        <w:rPr>
          <w:color w:val="FFFFFF"/>
          <w:shd w:val="clear" w:color="auto" w:fill="8DB3E2" w:themeFill="text2" w:themeFillTint="66"/>
        </w:rPr>
        <w:t xml:space="preserve">                                                                                                  </w:t>
      </w:r>
      <w:r w:rsidR="0096336B" w:rsidRPr="0096336B">
        <w:rPr>
          <w:color w:val="FFFFFF"/>
          <w:shd w:val="clear" w:color="auto" w:fill="548DD4" w:themeFill="text2" w:themeFillTint="99"/>
        </w:rPr>
        <w:t xml:space="preserve">                </w:t>
      </w:r>
      <w:r w:rsidR="0096336B" w:rsidRPr="0096336B">
        <w:rPr>
          <w:sz w:val="32"/>
        </w:rPr>
        <w:t xml:space="preserve">                                                                                         </w:t>
      </w:r>
    </w:p>
    <w:p w:rsidR="00702D31" w:rsidRDefault="00702D31" w:rsidP="00702D31">
      <w:pPr>
        <w:tabs>
          <w:tab w:val="left" w:pos="645"/>
        </w:tabs>
        <w:spacing w:before="254"/>
        <w:ind w:left="142" w:right="1439"/>
      </w:pPr>
      <w:r>
        <w:t xml:space="preserve">Schools will </w:t>
      </w:r>
      <w:r w:rsidR="00091E1A">
        <w:t>be prepared</w:t>
      </w:r>
      <w:r>
        <w:t xml:space="preserve"> for the reintroduction of Asymptomatic Testing Sites (ATS).</w:t>
      </w:r>
    </w:p>
    <w:p w:rsidR="00702D31" w:rsidRDefault="00702D31" w:rsidP="00702D31">
      <w:pPr>
        <w:pStyle w:val="BodyText"/>
        <w:spacing w:before="1"/>
      </w:pPr>
    </w:p>
    <w:p w:rsidR="00702D31" w:rsidRDefault="00702D31" w:rsidP="00702D31">
      <w:pPr>
        <w:tabs>
          <w:tab w:val="left" w:pos="631"/>
        </w:tabs>
        <w:spacing w:before="1"/>
        <w:ind w:left="142"/>
      </w:pPr>
      <w:r>
        <w:t>These measures may be</w:t>
      </w:r>
      <w:r>
        <w:rPr>
          <w:spacing w:val="-9"/>
        </w:rPr>
        <w:t xml:space="preserve"> </w:t>
      </w:r>
      <w:r>
        <w:t>advised:</w:t>
      </w:r>
    </w:p>
    <w:p w:rsidR="00702D31" w:rsidRDefault="00702D31" w:rsidP="00702D31">
      <w:pPr>
        <w:pStyle w:val="BodyText"/>
        <w:spacing w:before="9"/>
        <w:rPr>
          <w:sz w:val="21"/>
        </w:rPr>
      </w:pPr>
    </w:p>
    <w:p w:rsidR="00702D31" w:rsidRDefault="00702D31" w:rsidP="00702D31">
      <w:pPr>
        <w:pStyle w:val="ListParagraph"/>
        <w:numPr>
          <w:ilvl w:val="2"/>
          <w:numId w:val="2"/>
        </w:numPr>
        <w:tabs>
          <w:tab w:val="left" w:pos="861"/>
        </w:tabs>
        <w:ind w:right="1441" w:hanging="360"/>
        <w:jc w:val="both"/>
      </w:pPr>
      <w:r>
        <w:t>for</w:t>
      </w:r>
      <w:r>
        <w:rPr>
          <w:spacing w:val="-9"/>
        </w:rPr>
        <w:t xml:space="preserve"> </w:t>
      </w:r>
      <w:r>
        <w:t>an</w:t>
      </w:r>
      <w:r>
        <w:rPr>
          <w:spacing w:val="-9"/>
        </w:rPr>
        <w:t xml:space="preserve"> </w:t>
      </w:r>
      <w:r>
        <w:t>individual</w:t>
      </w:r>
      <w:r>
        <w:rPr>
          <w:spacing w:val="-10"/>
        </w:rPr>
        <w:t xml:space="preserve"> </w:t>
      </w:r>
      <w:r>
        <w:t>setting</w:t>
      </w:r>
      <w:r>
        <w:rPr>
          <w:spacing w:val="-7"/>
        </w:rPr>
        <w:t xml:space="preserve"> </w:t>
      </w:r>
      <w:r>
        <w:t>or</w:t>
      </w:r>
      <w:r>
        <w:rPr>
          <w:spacing w:val="-8"/>
        </w:rPr>
        <w:t xml:space="preserve"> </w:t>
      </w:r>
      <w:r>
        <w:t>a</w:t>
      </w:r>
      <w:r>
        <w:rPr>
          <w:spacing w:val="-9"/>
        </w:rPr>
        <w:t xml:space="preserve"> </w:t>
      </w:r>
      <w:r>
        <w:t>small</w:t>
      </w:r>
      <w:r>
        <w:rPr>
          <w:spacing w:val="-10"/>
        </w:rPr>
        <w:t xml:space="preserve"> </w:t>
      </w:r>
      <w:r>
        <w:t>cluster</w:t>
      </w:r>
      <w:r>
        <w:rPr>
          <w:spacing w:val="-8"/>
        </w:rPr>
        <w:t xml:space="preserve"> </w:t>
      </w:r>
      <w:r>
        <w:t>of</w:t>
      </w:r>
      <w:r>
        <w:rPr>
          <w:spacing w:val="-8"/>
        </w:rPr>
        <w:t xml:space="preserve"> </w:t>
      </w:r>
      <w:r>
        <w:t>settings</w:t>
      </w:r>
      <w:r>
        <w:rPr>
          <w:spacing w:val="-8"/>
        </w:rPr>
        <w:t xml:space="preserve"> </w:t>
      </w:r>
      <w:r>
        <w:t>only,</w:t>
      </w:r>
      <w:r>
        <w:rPr>
          <w:spacing w:val="-9"/>
        </w:rPr>
        <w:t xml:space="preserve"> </w:t>
      </w:r>
      <w:r>
        <w:t>by</w:t>
      </w:r>
      <w:r>
        <w:rPr>
          <w:spacing w:val="-11"/>
        </w:rPr>
        <w:t xml:space="preserve"> </w:t>
      </w:r>
      <w:r>
        <w:t>Directors</w:t>
      </w:r>
      <w:r>
        <w:rPr>
          <w:spacing w:val="-11"/>
        </w:rPr>
        <w:t xml:space="preserve"> </w:t>
      </w:r>
      <w:r>
        <w:t>of</w:t>
      </w:r>
      <w:r>
        <w:rPr>
          <w:spacing w:val="-5"/>
        </w:rPr>
        <w:t xml:space="preserve"> </w:t>
      </w:r>
      <w:r>
        <w:t>Public</w:t>
      </w:r>
      <w:r>
        <w:rPr>
          <w:spacing w:val="-8"/>
        </w:rPr>
        <w:t xml:space="preserve"> </w:t>
      </w:r>
      <w:r>
        <w:t>Health as part of their responsibilities in outbreak management. In most cases a “cluster” will be no more than 3 or 4 settings linked in the same</w:t>
      </w:r>
      <w:r>
        <w:rPr>
          <w:spacing w:val="-13"/>
        </w:rPr>
        <w:t xml:space="preserve"> </w:t>
      </w:r>
      <w:r>
        <w:t>outbreak</w:t>
      </w:r>
    </w:p>
    <w:p w:rsidR="00702D31" w:rsidRDefault="00702D31" w:rsidP="00702D31">
      <w:pPr>
        <w:pStyle w:val="ListParagraph"/>
        <w:numPr>
          <w:ilvl w:val="2"/>
          <w:numId w:val="2"/>
        </w:numPr>
        <w:tabs>
          <w:tab w:val="left" w:pos="861"/>
        </w:tabs>
        <w:spacing w:before="2"/>
        <w:ind w:right="1440" w:hanging="360"/>
        <w:jc w:val="both"/>
      </w:pPr>
      <w:r>
        <w:t>for settings across areas that have been offered an enhanced response package, where settings and Directors of Public Health decide it is</w:t>
      </w:r>
      <w:r>
        <w:rPr>
          <w:spacing w:val="-6"/>
        </w:rPr>
        <w:t xml:space="preserve"> </w:t>
      </w:r>
      <w:r>
        <w:t>appropriate</w:t>
      </w:r>
    </w:p>
    <w:p w:rsidR="00702D31" w:rsidRDefault="00702D31" w:rsidP="00702D31">
      <w:pPr>
        <w:pStyle w:val="ListParagraph"/>
        <w:tabs>
          <w:tab w:val="left" w:pos="861"/>
        </w:tabs>
        <w:spacing w:before="2"/>
        <w:ind w:right="1440" w:firstLine="0"/>
        <w:jc w:val="both"/>
      </w:pPr>
    </w:p>
    <w:p w:rsidR="00702D31" w:rsidRDefault="00702D31" w:rsidP="00702D31">
      <w:pPr>
        <w:tabs>
          <w:tab w:val="left" w:pos="861"/>
        </w:tabs>
        <w:spacing w:before="2"/>
        <w:ind w:right="1440"/>
        <w:rPr>
          <w:b/>
          <w:bCs/>
        </w:rPr>
      </w:pPr>
      <w:r>
        <w:rPr>
          <w:b/>
          <w:bCs/>
        </w:rPr>
        <w:t>Home Testing</w:t>
      </w:r>
    </w:p>
    <w:p w:rsidR="00702D31" w:rsidRDefault="00702D31" w:rsidP="00702D31">
      <w:pPr>
        <w:pStyle w:val="ListParagraph"/>
        <w:numPr>
          <w:ilvl w:val="0"/>
          <w:numId w:val="10"/>
        </w:numPr>
        <w:tabs>
          <w:tab w:val="left" w:pos="861"/>
        </w:tabs>
        <w:spacing w:before="257" w:line="235" w:lineRule="auto"/>
        <w:ind w:right="1436"/>
      </w:pPr>
      <w:r>
        <w:t>Schools will continue to provide testing kits to staff and pupils twice a week and encourage their</w:t>
      </w:r>
      <w:r>
        <w:rPr>
          <w:spacing w:val="-2"/>
        </w:rPr>
        <w:t xml:space="preserve"> </w:t>
      </w:r>
      <w:r>
        <w:t>use.</w:t>
      </w:r>
    </w:p>
    <w:p w:rsidR="00702D31" w:rsidRDefault="00702D31" w:rsidP="00702D31">
      <w:pPr>
        <w:pStyle w:val="ListParagraph"/>
        <w:numPr>
          <w:ilvl w:val="0"/>
          <w:numId w:val="10"/>
        </w:numPr>
        <w:tabs>
          <w:tab w:val="left" w:pos="861"/>
        </w:tabs>
        <w:spacing w:before="4" w:line="235" w:lineRule="auto"/>
        <w:ind w:right="1440"/>
      </w:pPr>
      <w:r>
        <w:t>Additional use of home testing by staff and pupils may be advised and will be encouraged by</w:t>
      </w:r>
      <w:r>
        <w:rPr>
          <w:spacing w:val="-3"/>
        </w:rPr>
        <w:t xml:space="preserve"> </w:t>
      </w:r>
      <w:r>
        <w:t>schools.</w:t>
      </w:r>
    </w:p>
    <w:p w:rsidR="00702D31" w:rsidRDefault="00702D31" w:rsidP="00702D31">
      <w:pPr>
        <w:pStyle w:val="ListParagraph"/>
        <w:numPr>
          <w:ilvl w:val="0"/>
          <w:numId w:val="10"/>
        </w:numPr>
        <w:tabs>
          <w:tab w:val="left" w:pos="861"/>
        </w:tabs>
        <w:spacing w:before="3" w:line="235" w:lineRule="auto"/>
        <w:ind w:right="1434"/>
      </w:pPr>
      <w:r>
        <w:t>Evidence of negative test results may be requested for access to school sites for events such as taster days and school</w:t>
      </w:r>
      <w:r>
        <w:rPr>
          <w:spacing w:val="-3"/>
        </w:rPr>
        <w:t xml:space="preserve"> </w:t>
      </w:r>
      <w:r>
        <w:t>proms.</w:t>
      </w:r>
    </w:p>
    <w:p w:rsidR="00702D31" w:rsidRDefault="00702D31" w:rsidP="00702D31">
      <w:pPr>
        <w:tabs>
          <w:tab w:val="left" w:pos="861"/>
        </w:tabs>
        <w:spacing w:before="3" w:line="235" w:lineRule="auto"/>
        <w:ind w:right="1434"/>
      </w:pPr>
    </w:p>
    <w:p w:rsidR="00702D31" w:rsidRDefault="00702D31" w:rsidP="00702D31">
      <w:pPr>
        <w:tabs>
          <w:tab w:val="left" w:pos="861"/>
        </w:tabs>
        <w:spacing w:before="3" w:line="235" w:lineRule="auto"/>
        <w:ind w:right="1434"/>
      </w:pPr>
    </w:p>
    <w:p w:rsidR="00702D31" w:rsidRDefault="003C201A" w:rsidP="00702D31">
      <w:pPr>
        <w:rPr>
          <w:rStyle w:val="Hyperlink"/>
        </w:rPr>
      </w:pPr>
      <w:hyperlink r:id="rId16" w:history="1">
        <w:r w:rsidR="00702D31">
          <w:rPr>
            <w:rStyle w:val="Hyperlink"/>
          </w:rPr>
          <w:t>https://www.gov.uk/government/publications/coronavirus-covid-19-test-kits-for-schools-and-fe-providers/coronavirus-covid-19-home-test-kits-for-schools-and-fe-providers</w:t>
        </w:r>
      </w:hyperlink>
    </w:p>
    <w:p w:rsidR="00702D31" w:rsidRDefault="00702D31" w:rsidP="00702D31">
      <w:pPr>
        <w:tabs>
          <w:tab w:val="left" w:pos="861"/>
        </w:tabs>
        <w:spacing w:before="3" w:line="235" w:lineRule="auto"/>
        <w:ind w:right="1434"/>
      </w:pPr>
    </w:p>
    <w:p w:rsidR="00702D31" w:rsidRDefault="00702D31" w:rsidP="00702D31">
      <w:pPr>
        <w:framePr w:hSpace="180" w:wrap="around" w:vAnchor="page" w:hAnchor="margin" w:y="2566"/>
        <w:rPr>
          <w:rStyle w:val="Hyperlink"/>
        </w:rPr>
      </w:pPr>
    </w:p>
    <w:p w:rsidR="00702D31" w:rsidRDefault="003C201A" w:rsidP="00702D31">
      <w:pPr>
        <w:tabs>
          <w:tab w:val="left" w:pos="861"/>
        </w:tabs>
        <w:spacing w:before="3" w:line="235" w:lineRule="auto"/>
        <w:ind w:right="1434"/>
        <w:rPr>
          <w:rStyle w:val="Hyperlink"/>
        </w:rPr>
      </w:pPr>
      <w:hyperlink r:id="rId17" w:history="1">
        <w:r w:rsidR="00702D31">
          <w:rPr>
            <w:rStyle w:val="Hyperlink"/>
          </w:rPr>
          <w:t>https://www.gov.uk/government/publications/co</w:t>
        </w:r>
      </w:hyperlink>
      <w:hyperlink r:id="rId18" w:history="1">
        <w:r w:rsidR="00702D31">
          <w:rPr>
            <w:rStyle w:val="Hyperlink"/>
          </w:rPr>
          <w:t xml:space="preserve"> ronaviru</w:t>
        </w:r>
      </w:hyperlink>
      <w:hyperlink r:id="rId19" w:history="1">
        <w:r w:rsidR="00702D31">
          <w:rPr>
            <w:rStyle w:val="Hyperlink"/>
          </w:rPr>
          <w:t>s</w:t>
        </w:r>
      </w:hyperlink>
      <w:hyperlink r:id="rId20" w:history="1">
        <w:r w:rsidR="00702D31">
          <w:rPr>
            <w:rStyle w:val="Hyperlink"/>
          </w:rPr>
          <w:t>covi</w:t>
        </w:r>
      </w:hyperlink>
      <w:hyperlink r:id="rId21" w:history="1">
        <w:r w:rsidR="00702D31">
          <w:rPr>
            <w:rStyle w:val="Hyperlink"/>
          </w:rPr>
          <w:t>d</w:t>
        </w:r>
      </w:hyperlink>
      <w:hyperlink r:id="rId22" w:history="1">
        <w:r w:rsidR="00702D31">
          <w:rPr>
            <w:rStyle w:val="Hyperlink"/>
          </w:rPr>
          <w:t>-</w:t>
        </w:r>
      </w:hyperlink>
      <w:hyperlink r:id="rId23" w:history="1">
        <w:r w:rsidR="00702D31">
          <w:rPr>
            <w:rStyle w:val="Hyperlink"/>
          </w:rPr>
          <w:t>1</w:t>
        </w:r>
      </w:hyperlink>
      <w:hyperlink r:id="rId24" w:history="1">
        <w:r w:rsidR="00702D31">
          <w:rPr>
            <w:rStyle w:val="Hyperlink"/>
          </w:rPr>
          <w:t>9</w:t>
        </w:r>
      </w:hyperlink>
      <w:hyperlink r:id="rId25" w:history="1">
        <w:r w:rsidR="00702D31">
          <w:rPr>
            <w:rStyle w:val="Hyperlink"/>
          </w:rPr>
          <w:t>-</w:t>
        </w:r>
      </w:hyperlink>
      <w:hyperlink r:id="rId26" w:history="1">
        <w:r w:rsidR="00702D31">
          <w:rPr>
            <w:rStyle w:val="Hyperlink"/>
          </w:rPr>
          <w:t>asymptomati</w:t>
        </w:r>
      </w:hyperlink>
      <w:hyperlink r:id="rId27" w:history="1">
        <w:r w:rsidR="00702D31">
          <w:rPr>
            <w:rStyle w:val="Hyperlink"/>
          </w:rPr>
          <w:t>c</w:t>
        </w:r>
      </w:hyperlink>
      <w:hyperlink r:id="rId28" w:history="1">
        <w:r w:rsidR="00702D31">
          <w:rPr>
            <w:rStyle w:val="Hyperlink"/>
          </w:rPr>
          <w:t>-</w:t>
        </w:r>
      </w:hyperlink>
      <w:hyperlink r:id="rId29" w:history="1">
        <w:r w:rsidR="00702D31">
          <w:rPr>
            <w:rStyle w:val="Hyperlink"/>
          </w:rPr>
          <w:t>testin</w:t>
        </w:r>
      </w:hyperlink>
      <w:hyperlink r:id="rId30" w:history="1">
        <w:r w:rsidR="00702D31">
          <w:rPr>
            <w:rStyle w:val="Hyperlink"/>
          </w:rPr>
          <w:t>g</w:t>
        </w:r>
      </w:hyperlink>
      <w:hyperlink r:id="rId31" w:history="1">
        <w:r w:rsidR="00702D31">
          <w:rPr>
            <w:rStyle w:val="Hyperlink"/>
          </w:rPr>
          <w:t>-</w:t>
        </w:r>
      </w:hyperlink>
      <w:hyperlink r:id="rId32" w:history="1">
        <w:r w:rsidR="00702D31">
          <w:rPr>
            <w:rStyle w:val="Hyperlink"/>
          </w:rPr>
          <w:t>i</w:t>
        </w:r>
      </w:hyperlink>
      <w:hyperlink r:id="rId33" w:history="1">
        <w:r w:rsidR="00702D31">
          <w:rPr>
            <w:rStyle w:val="Hyperlink"/>
          </w:rPr>
          <w:t>nschool</w:t>
        </w:r>
      </w:hyperlink>
      <w:hyperlink r:id="rId34" w:history="1">
        <w:r w:rsidR="00702D31">
          <w:rPr>
            <w:rStyle w:val="Hyperlink"/>
          </w:rPr>
          <w:t>s</w:t>
        </w:r>
      </w:hyperlink>
      <w:hyperlink r:id="rId35" w:history="1">
        <w:r w:rsidR="00702D31">
          <w:rPr>
            <w:rStyle w:val="Hyperlink"/>
          </w:rPr>
          <w:t>-</w:t>
        </w:r>
      </w:hyperlink>
      <w:hyperlink r:id="rId36" w:history="1">
        <w:r w:rsidR="00702D31">
          <w:rPr>
            <w:rStyle w:val="Hyperlink"/>
          </w:rPr>
          <w:t>an</w:t>
        </w:r>
      </w:hyperlink>
      <w:hyperlink r:id="rId37" w:history="1">
        <w:r w:rsidR="00702D31">
          <w:rPr>
            <w:rStyle w:val="Hyperlink"/>
          </w:rPr>
          <w:t>d</w:t>
        </w:r>
      </w:hyperlink>
      <w:hyperlink r:id="rId38" w:history="1">
        <w:r w:rsidR="00702D31">
          <w:rPr>
            <w:rStyle w:val="Hyperlink"/>
          </w:rPr>
          <w:t>colleges/coronaviru</w:t>
        </w:r>
      </w:hyperlink>
      <w:hyperlink r:id="rId39" w:history="1">
        <w:r w:rsidR="00702D31">
          <w:rPr>
            <w:rStyle w:val="Hyperlink"/>
          </w:rPr>
          <w:t>s</w:t>
        </w:r>
      </w:hyperlink>
      <w:hyperlink r:id="rId40" w:history="1">
        <w:r w:rsidR="00702D31">
          <w:rPr>
            <w:rStyle w:val="Hyperlink"/>
          </w:rPr>
          <w:t>-</w:t>
        </w:r>
      </w:hyperlink>
      <w:hyperlink r:id="rId41" w:history="1">
        <w:r w:rsidR="00702D31">
          <w:rPr>
            <w:rStyle w:val="Hyperlink"/>
          </w:rPr>
          <w:t>covi</w:t>
        </w:r>
      </w:hyperlink>
      <w:hyperlink r:id="rId42" w:history="1">
        <w:r w:rsidR="00702D31">
          <w:rPr>
            <w:rStyle w:val="Hyperlink"/>
          </w:rPr>
          <w:t>d</w:t>
        </w:r>
      </w:hyperlink>
      <w:hyperlink r:id="rId43" w:history="1">
        <w:r w:rsidR="00702D31">
          <w:rPr>
            <w:rStyle w:val="Hyperlink"/>
          </w:rPr>
          <w:t>-</w:t>
        </w:r>
      </w:hyperlink>
      <w:hyperlink r:id="rId44" w:history="1">
        <w:r w:rsidR="00702D31">
          <w:rPr>
            <w:rStyle w:val="Hyperlink"/>
          </w:rPr>
          <w:t>1</w:t>
        </w:r>
      </w:hyperlink>
      <w:hyperlink r:id="rId45" w:history="1">
        <w:r w:rsidR="00702D31">
          <w:rPr>
            <w:rStyle w:val="Hyperlink"/>
          </w:rPr>
          <w:t>9</w:t>
        </w:r>
      </w:hyperlink>
      <w:hyperlink r:id="rId46" w:history="1">
        <w:r w:rsidR="00702D31">
          <w:rPr>
            <w:rStyle w:val="Hyperlink"/>
          </w:rPr>
          <w:t>asymptomati</w:t>
        </w:r>
      </w:hyperlink>
      <w:hyperlink r:id="rId47" w:history="1">
        <w:r w:rsidR="00702D31">
          <w:rPr>
            <w:rStyle w:val="Hyperlink"/>
          </w:rPr>
          <w:t>c</w:t>
        </w:r>
      </w:hyperlink>
      <w:hyperlink r:id="rId48" w:history="1">
        <w:r w:rsidR="00702D31">
          <w:rPr>
            <w:rStyle w:val="Hyperlink"/>
          </w:rPr>
          <w:t>-</w:t>
        </w:r>
      </w:hyperlink>
      <w:hyperlink r:id="rId49" w:history="1">
        <w:r w:rsidR="00702D31">
          <w:rPr>
            <w:rStyle w:val="Hyperlink"/>
          </w:rPr>
          <w:t>testin</w:t>
        </w:r>
      </w:hyperlink>
      <w:hyperlink r:id="rId50" w:history="1">
        <w:r w:rsidR="00702D31">
          <w:rPr>
            <w:rStyle w:val="Hyperlink"/>
          </w:rPr>
          <w:t>g</w:t>
        </w:r>
      </w:hyperlink>
      <w:hyperlink r:id="rId51" w:history="1">
        <w:r w:rsidR="00702D31">
          <w:rPr>
            <w:rStyle w:val="Hyperlink"/>
          </w:rPr>
          <w:t>-</w:t>
        </w:r>
      </w:hyperlink>
      <w:hyperlink r:id="rId52" w:history="1">
        <w:r w:rsidR="00702D31">
          <w:rPr>
            <w:rStyle w:val="Hyperlink"/>
          </w:rPr>
          <w:t>i</w:t>
        </w:r>
      </w:hyperlink>
      <w:hyperlink r:id="rId53" w:history="1">
        <w:r w:rsidR="00702D31">
          <w:rPr>
            <w:rStyle w:val="Hyperlink"/>
          </w:rPr>
          <w:t>n</w:t>
        </w:r>
      </w:hyperlink>
      <w:hyperlink r:id="rId54" w:history="1">
        <w:r w:rsidR="00702D31">
          <w:rPr>
            <w:rStyle w:val="Hyperlink"/>
          </w:rPr>
          <w:t>school</w:t>
        </w:r>
      </w:hyperlink>
      <w:hyperlink r:id="rId55" w:history="1">
        <w:r w:rsidR="00702D31">
          <w:rPr>
            <w:rStyle w:val="Hyperlink"/>
          </w:rPr>
          <w:t>s</w:t>
        </w:r>
      </w:hyperlink>
      <w:hyperlink r:id="rId56" w:history="1">
        <w:r w:rsidR="00702D31">
          <w:rPr>
            <w:rStyle w:val="Hyperlink"/>
          </w:rPr>
          <w:t>-</w:t>
        </w:r>
      </w:hyperlink>
      <w:hyperlink r:id="rId57" w:history="1">
        <w:r w:rsidR="00702D31">
          <w:rPr>
            <w:rStyle w:val="Hyperlink"/>
          </w:rPr>
          <w:t>an</w:t>
        </w:r>
      </w:hyperlink>
      <w:hyperlink r:id="rId58" w:history="1">
        <w:r w:rsidR="00702D31">
          <w:rPr>
            <w:rStyle w:val="Hyperlink"/>
          </w:rPr>
          <w:t>d</w:t>
        </w:r>
      </w:hyperlink>
      <w:hyperlink r:id="rId59" w:history="1">
        <w:r w:rsidR="00702D31">
          <w:rPr>
            <w:rStyle w:val="Hyperlink"/>
          </w:rPr>
          <w:t>-</w:t>
        </w:r>
      </w:hyperlink>
      <w:hyperlink r:id="rId60" w:history="1">
        <w:r w:rsidR="00702D31">
          <w:rPr>
            <w:rStyle w:val="Hyperlink"/>
          </w:rPr>
          <w:t>college</w:t>
        </w:r>
      </w:hyperlink>
      <w:hyperlink r:id="rId61" w:history="1">
        <w:r w:rsidR="00702D31">
          <w:rPr>
            <w:rStyle w:val="Hyperlink"/>
          </w:rPr>
          <w:t>s</w:t>
        </w:r>
      </w:hyperlink>
      <w:hyperlink r:id="rId62" w:history="1">
        <w:r w:rsidR="00702D31">
          <w:rPr>
            <w:rStyle w:val="Hyperlink"/>
          </w:rPr>
          <w:t xml:space="preserve">  </w:t>
        </w:r>
      </w:hyperlink>
    </w:p>
    <w:p w:rsidR="00702D31" w:rsidRDefault="00702D31" w:rsidP="00702D31">
      <w:pPr>
        <w:tabs>
          <w:tab w:val="left" w:pos="861"/>
        </w:tabs>
        <w:spacing w:before="3" w:line="235" w:lineRule="auto"/>
        <w:ind w:right="1434"/>
        <w:rPr>
          <w:rStyle w:val="Hyperlink"/>
        </w:rPr>
      </w:pPr>
    </w:p>
    <w:p w:rsidR="00702D31" w:rsidRDefault="003C201A" w:rsidP="00702D31">
      <w:pPr>
        <w:rPr>
          <w:rStyle w:val="Hyperlink"/>
        </w:rPr>
      </w:pPr>
      <w:hyperlink r:id="rId63" w:history="1">
        <w:r w:rsidR="00702D31">
          <w:rPr>
            <w:rStyle w:val="Hyperlink"/>
          </w:rPr>
          <w:t>https://www.gov.uk/government/publications/guidance-for-full-opening-special-schools-and-other-specialist-settings/rapid-asymptomatic-testing-in-specialist-settings</w:t>
        </w:r>
      </w:hyperlink>
    </w:p>
    <w:p w:rsidR="00702D31" w:rsidRDefault="00702D31" w:rsidP="00702D31">
      <w:pPr>
        <w:tabs>
          <w:tab w:val="left" w:pos="861"/>
        </w:tabs>
        <w:spacing w:before="3" w:line="235" w:lineRule="auto"/>
        <w:ind w:right="1434"/>
      </w:pPr>
    </w:p>
    <w:p w:rsidR="00702D31" w:rsidRDefault="00702D31" w:rsidP="00702D31">
      <w:pPr>
        <w:tabs>
          <w:tab w:val="left" w:pos="861"/>
        </w:tabs>
        <w:spacing w:before="3" w:line="235" w:lineRule="auto"/>
        <w:ind w:right="1434"/>
      </w:pPr>
    </w:p>
    <w:p w:rsidR="00702D31" w:rsidRDefault="00702D31" w:rsidP="00702D31">
      <w:pPr>
        <w:pStyle w:val="BodyText"/>
        <w:spacing w:before="10"/>
        <w:rPr>
          <w:sz w:val="21"/>
        </w:rPr>
      </w:pPr>
    </w:p>
    <w:p w:rsidR="00702D31" w:rsidRDefault="00702D31" w:rsidP="00702D31">
      <w:pPr>
        <w:pStyle w:val="Heading1"/>
        <w:keepNext w:val="0"/>
        <w:keepLines w:val="0"/>
        <w:numPr>
          <w:ilvl w:val="0"/>
          <w:numId w:val="2"/>
        </w:numPr>
        <w:tabs>
          <w:tab w:val="left" w:pos="861"/>
          <w:tab w:val="left" w:pos="9197"/>
        </w:tabs>
        <w:spacing w:before="0"/>
        <w:ind w:left="860" w:hanging="721"/>
        <w:rPr>
          <w:sz w:val="32"/>
        </w:rPr>
      </w:pPr>
      <w:r>
        <w:rPr>
          <w:color w:val="FFFFFF"/>
          <w:shd w:val="clear" w:color="auto" w:fill="5B9BD4"/>
        </w:rPr>
        <w:t>Face</w:t>
      </w:r>
      <w:r>
        <w:rPr>
          <w:color w:val="FFFFFF"/>
          <w:spacing w:val="-6"/>
          <w:shd w:val="clear" w:color="auto" w:fill="5B9BD4"/>
        </w:rPr>
        <w:t xml:space="preserve"> </w:t>
      </w:r>
      <w:r>
        <w:rPr>
          <w:color w:val="FFFFFF"/>
          <w:shd w:val="clear" w:color="auto" w:fill="5B9BD4"/>
        </w:rPr>
        <w:t>Coverings</w:t>
      </w:r>
      <w:r>
        <w:rPr>
          <w:color w:val="FFFFFF"/>
          <w:shd w:val="clear" w:color="auto" w:fill="5B9BD4"/>
        </w:rPr>
        <w:tab/>
      </w:r>
    </w:p>
    <w:p w:rsidR="00702D31" w:rsidRPr="00B91521" w:rsidRDefault="00702D31" w:rsidP="00B91521">
      <w:pPr>
        <w:pStyle w:val="ListParagraph"/>
        <w:numPr>
          <w:ilvl w:val="0"/>
          <w:numId w:val="47"/>
        </w:numPr>
        <w:tabs>
          <w:tab w:val="left" w:pos="861"/>
        </w:tabs>
        <w:spacing w:before="83" w:line="235" w:lineRule="auto"/>
        <w:ind w:right="1438"/>
        <w:rPr>
          <w:color w:val="FF0000"/>
        </w:rPr>
      </w:pPr>
      <w:r>
        <w:t>Schools will introduce the use of face masks in schools for staff and pupils in cases of outbreaks including communal areas and</w:t>
      </w:r>
      <w:r w:rsidRPr="00B91521">
        <w:rPr>
          <w:spacing w:val="-14"/>
        </w:rPr>
        <w:t xml:space="preserve"> </w:t>
      </w:r>
      <w:r w:rsidR="00091E1A">
        <w:t>classrooms</w:t>
      </w:r>
      <w:r w:rsidR="00704C21">
        <w:t xml:space="preserve"> </w:t>
      </w:r>
    </w:p>
    <w:p w:rsidR="00091E1A" w:rsidRDefault="00091E1A" w:rsidP="00091E1A">
      <w:pPr>
        <w:pStyle w:val="ListParagraph"/>
        <w:tabs>
          <w:tab w:val="left" w:pos="861"/>
        </w:tabs>
        <w:spacing w:before="83" w:line="235" w:lineRule="auto"/>
        <w:ind w:right="1438" w:firstLine="0"/>
      </w:pPr>
    </w:p>
    <w:p w:rsidR="00A77796" w:rsidRDefault="00702D31" w:rsidP="00A77796">
      <w:pPr>
        <w:pStyle w:val="ListParagraph"/>
        <w:numPr>
          <w:ilvl w:val="0"/>
          <w:numId w:val="12"/>
        </w:numPr>
        <w:tabs>
          <w:tab w:val="left" w:pos="861"/>
        </w:tabs>
        <w:spacing w:before="83" w:line="235" w:lineRule="auto"/>
        <w:ind w:right="1438"/>
      </w:pPr>
      <w:r>
        <w:t>COVID-19</w:t>
      </w:r>
      <w:r>
        <w:rPr>
          <w:spacing w:val="-7"/>
        </w:rPr>
        <w:t xml:space="preserve"> </w:t>
      </w:r>
      <w:r>
        <w:t>Risk</w:t>
      </w:r>
      <w:r>
        <w:rPr>
          <w:spacing w:val="-4"/>
        </w:rPr>
        <w:t xml:space="preserve"> </w:t>
      </w:r>
      <w:r>
        <w:t>Assessments</w:t>
      </w:r>
      <w:r>
        <w:rPr>
          <w:spacing w:val="-6"/>
        </w:rPr>
        <w:t xml:space="preserve"> </w:t>
      </w:r>
      <w:r>
        <w:t>will</w:t>
      </w:r>
      <w:r>
        <w:rPr>
          <w:spacing w:val="-5"/>
        </w:rPr>
        <w:t xml:space="preserve"> </w:t>
      </w:r>
      <w:r>
        <w:t>be</w:t>
      </w:r>
      <w:r>
        <w:rPr>
          <w:spacing w:val="-4"/>
        </w:rPr>
        <w:t xml:space="preserve"> </w:t>
      </w:r>
      <w:r>
        <w:t>updated</w:t>
      </w:r>
      <w:r>
        <w:rPr>
          <w:spacing w:val="-7"/>
        </w:rPr>
        <w:t xml:space="preserve"> </w:t>
      </w:r>
      <w:r>
        <w:t>in</w:t>
      </w:r>
      <w:r>
        <w:rPr>
          <w:spacing w:val="-6"/>
        </w:rPr>
        <w:t xml:space="preserve"> </w:t>
      </w:r>
      <w:r>
        <w:t>line</w:t>
      </w:r>
      <w:r>
        <w:rPr>
          <w:spacing w:val="-4"/>
        </w:rPr>
        <w:t xml:space="preserve"> </w:t>
      </w:r>
      <w:r>
        <w:t>with</w:t>
      </w:r>
      <w:r>
        <w:rPr>
          <w:spacing w:val="-6"/>
        </w:rPr>
        <w:t xml:space="preserve"> </w:t>
      </w:r>
      <w:r>
        <w:t>guidance</w:t>
      </w:r>
      <w:r>
        <w:rPr>
          <w:spacing w:val="-5"/>
        </w:rPr>
        <w:t xml:space="preserve"> </w:t>
      </w:r>
      <w:r>
        <w:t>and</w:t>
      </w:r>
      <w:r>
        <w:rPr>
          <w:spacing w:val="-6"/>
        </w:rPr>
        <w:t xml:space="preserve"> </w:t>
      </w:r>
      <w:r>
        <w:t>parents/carers will be informed of the reintroduction of face</w:t>
      </w:r>
      <w:r>
        <w:rPr>
          <w:spacing w:val="-5"/>
        </w:rPr>
        <w:t xml:space="preserve"> </w:t>
      </w:r>
      <w:r>
        <w:t>coverings.</w:t>
      </w:r>
    </w:p>
    <w:p w:rsidR="00A77796" w:rsidRDefault="00A77796" w:rsidP="00A77796">
      <w:pPr>
        <w:pStyle w:val="ListParagraph"/>
      </w:pPr>
    </w:p>
    <w:p w:rsidR="00A77796" w:rsidRPr="00A77796" w:rsidRDefault="00702D31" w:rsidP="00A77796">
      <w:pPr>
        <w:pStyle w:val="ListParagraph"/>
        <w:numPr>
          <w:ilvl w:val="0"/>
          <w:numId w:val="12"/>
        </w:numPr>
        <w:tabs>
          <w:tab w:val="left" w:pos="861"/>
        </w:tabs>
        <w:spacing w:before="83" w:line="235" w:lineRule="auto"/>
        <w:ind w:right="1438"/>
      </w:pPr>
      <w:r w:rsidRPr="001E7A62">
        <w:t xml:space="preserve">Site Managers will ensure that schools have sufficient stock of PPE </w:t>
      </w:r>
    </w:p>
    <w:p w:rsidR="00A77796" w:rsidRPr="00A77796" w:rsidRDefault="00A77796" w:rsidP="00A77796">
      <w:pPr>
        <w:ind w:left="360"/>
        <w:jc w:val="both"/>
        <w:rPr>
          <w:rFonts w:eastAsiaTheme="minorHAnsi" w:cs="Calibri"/>
          <w:lang w:bidi="ar-SA"/>
        </w:rPr>
      </w:pPr>
      <w:r>
        <w:t xml:space="preserve">        </w:t>
      </w:r>
      <w:r w:rsidR="00702D31" w:rsidRPr="001E7A62">
        <w:t xml:space="preserve">including face masks.  </w:t>
      </w:r>
      <w:r>
        <w:t>For a small supply of emergency chargeable</w:t>
      </w:r>
    </w:p>
    <w:p w:rsidR="00A77796" w:rsidRPr="00A77796" w:rsidRDefault="00A77796" w:rsidP="00A77796">
      <w:pPr>
        <w:pStyle w:val="ListParagraph"/>
        <w:ind w:left="720" w:firstLine="0"/>
        <w:jc w:val="both"/>
        <w:rPr>
          <w:rFonts w:eastAsiaTheme="minorHAnsi" w:cs="Calibri"/>
          <w:lang w:bidi="ar-SA"/>
        </w:rPr>
      </w:pPr>
      <w:r>
        <w:t xml:space="preserve">  PPE email: </w:t>
      </w:r>
      <w:hyperlink r:id="rId64" w:history="1">
        <w:r>
          <w:rPr>
            <w:rStyle w:val="Hyperlink"/>
          </w:rPr>
          <w:t>PPE@slough.gov.uk</w:t>
        </w:r>
      </w:hyperlink>
    </w:p>
    <w:p w:rsidR="00702D31" w:rsidRPr="001E7A62" w:rsidRDefault="001E7A62" w:rsidP="00A77796">
      <w:pPr>
        <w:pStyle w:val="ListParagraph"/>
        <w:tabs>
          <w:tab w:val="left" w:pos="861"/>
        </w:tabs>
        <w:spacing w:before="4" w:line="235" w:lineRule="auto"/>
        <w:ind w:right="1443" w:firstLine="0"/>
        <w:jc w:val="both"/>
        <w:rPr>
          <w:highlight w:val="yellow"/>
        </w:rPr>
      </w:pPr>
      <w:r w:rsidRPr="00A77796">
        <w:t xml:space="preserve"> </w:t>
      </w:r>
    </w:p>
    <w:p w:rsidR="00702D31" w:rsidRDefault="00702D31" w:rsidP="00702D31">
      <w:pPr>
        <w:tabs>
          <w:tab w:val="left" w:pos="861"/>
        </w:tabs>
        <w:spacing w:before="4" w:line="235" w:lineRule="auto"/>
        <w:ind w:right="1443"/>
      </w:pPr>
    </w:p>
    <w:p w:rsidR="00702D31" w:rsidRDefault="00702D31" w:rsidP="00702D31">
      <w:pPr>
        <w:pStyle w:val="ListParagraph"/>
        <w:numPr>
          <w:ilvl w:val="0"/>
          <w:numId w:val="12"/>
        </w:numPr>
        <w:tabs>
          <w:tab w:val="left" w:pos="861"/>
        </w:tabs>
        <w:spacing w:before="4" w:line="235" w:lineRule="auto"/>
        <w:ind w:right="1437"/>
      </w:pPr>
      <w:r>
        <w:t>School</w:t>
      </w:r>
      <w:r>
        <w:rPr>
          <w:spacing w:val="-8"/>
        </w:rPr>
        <w:t xml:space="preserve"> </w:t>
      </w:r>
      <w:r>
        <w:t>COVID-19</w:t>
      </w:r>
      <w:r>
        <w:rPr>
          <w:spacing w:val="-9"/>
        </w:rPr>
        <w:t xml:space="preserve"> </w:t>
      </w:r>
      <w:r>
        <w:t>Risk</w:t>
      </w:r>
      <w:r>
        <w:rPr>
          <w:spacing w:val="-5"/>
        </w:rPr>
        <w:t xml:space="preserve"> </w:t>
      </w:r>
      <w:r>
        <w:t>Assessments</w:t>
      </w:r>
      <w:r>
        <w:rPr>
          <w:spacing w:val="-8"/>
        </w:rPr>
        <w:t xml:space="preserve"> </w:t>
      </w:r>
      <w:r>
        <w:t>still</w:t>
      </w:r>
      <w:r>
        <w:rPr>
          <w:spacing w:val="-7"/>
        </w:rPr>
        <w:t xml:space="preserve"> </w:t>
      </w:r>
      <w:r>
        <w:t>state</w:t>
      </w:r>
      <w:r>
        <w:rPr>
          <w:spacing w:val="-10"/>
        </w:rPr>
        <w:t xml:space="preserve"> </w:t>
      </w:r>
      <w:r>
        <w:t>that</w:t>
      </w:r>
      <w:r>
        <w:rPr>
          <w:spacing w:val="-5"/>
        </w:rPr>
        <w:t xml:space="preserve"> </w:t>
      </w:r>
      <w:r>
        <w:t>all</w:t>
      </w:r>
      <w:r>
        <w:rPr>
          <w:spacing w:val="-8"/>
        </w:rPr>
        <w:t xml:space="preserve"> </w:t>
      </w:r>
      <w:r>
        <w:t>visitors</w:t>
      </w:r>
      <w:r>
        <w:rPr>
          <w:spacing w:val="-8"/>
        </w:rPr>
        <w:t xml:space="preserve"> </w:t>
      </w:r>
      <w:r>
        <w:t>to</w:t>
      </w:r>
      <w:r>
        <w:rPr>
          <w:spacing w:val="-6"/>
        </w:rPr>
        <w:t xml:space="preserve"> </w:t>
      </w:r>
      <w:r>
        <w:t>school</w:t>
      </w:r>
      <w:r>
        <w:rPr>
          <w:spacing w:val="-8"/>
        </w:rPr>
        <w:t xml:space="preserve"> </w:t>
      </w:r>
      <w:r>
        <w:t>sites</w:t>
      </w:r>
      <w:r>
        <w:rPr>
          <w:spacing w:val="-6"/>
        </w:rPr>
        <w:t xml:space="preserve"> </w:t>
      </w:r>
      <w:r>
        <w:t>including parents and contractors are to wear face coverings at all</w:t>
      </w:r>
      <w:r>
        <w:rPr>
          <w:spacing w:val="-12"/>
        </w:rPr>
        <w:t xml:space="preserve"> </w:t>
      </w:r>
      <w:r>
        <w:t>times.</w:t>
      </w:r>
    </w:p>
    <w:p w:rsidR="00702D31" w:rsidRDefault="00702D31" w:rsidP="00702D31">
      <w:pPr>
        <w:pStyle w:val="BodyText"/>
        <w:spacing w:before="7"/>
        <w:rPr>
          <w:sz w:val="21"/>
        </w:rPr>
      </w:pPr>
    </w:p>
    <w:p w:rsidR="00702D31" w:rsidRDefault="00702D31" w:rsidP="00702D31">
      <w:pPr>
        <w:pStyle w:val="Heading1"/>
        <w:keepNext w:val="0"/>
        <w:keepLines w:val="0"/>
        <w:numPr>
          <w:ilvl w:val="0"/>
          <w:numId w:val="2"/>
        </w:numPr>
        <w:tabs>
          <w:tab w:val="left" w:pos="861"/>
          <w:tab w:val="left" w:pos="9197"/>
        </w:tabs>
        <w:spacing w:before="0"/>
        <w:ind w:left="860" w:hanging="721"/>
        <w:rPr>
          <w:sz w:val="32"/>
        </w:rPr>
      </w:pPr>
      <w:r>
        <w:rPr>
          <w:color w:val="FFFFFF"/>
          <w:shd w:val="clear" w:color="auto" w:fill="5B9BD4"/>
        </w:rPr>
        <w:t>Shielding</w:t>
      </w:r>
      <w:r>
        <w:rPr>
          <w:color w:val="FFFFFF"/>
          <w:shd w:val="clear" w:color="auto" w:fill="5B9BD4"/>
        </w:rPr>
        <w:tab/>
      </w:r>
    </w:p>
    <w:p w:rsidR="00702D31" w:rsidRDefault="00702D31" w:rsidP="00702D31">
      <w:pPr>
        <w:tabs>
          <w:tab w:val="left" w:pos="628"/>
        </w:tabs>
        <w:spacing w:before="256"/>
        <w:ind w:left="142" w:right="1434"/>
        <w:jc w:val="both"/>
      </w:pPr>
      <w:r>
        <w:t>Shielding</w:t>
      </w:r>
      <w:r>
        <w:rPr>
          <w:spacing w:val="-8"/>
        </w:rPr>
        <w:t xml:space="preserve"> </w:t>
      </w:r>
      <w:r>
        <w:t>is</w:t>
      </w:r>
      <w:r>
        <w:rPr>
          <w:spacing w:val="-8"/>
        </w:rPr>
        <w:t xml:space="preserve"> </w:t>
      </w:r>
      <w:r>
        <w:t>currently</w:t>
      </w:r>
      <w:r>
        <w:rPr>
          <w:spacing w:val="-8"/>
        </w:rPr>
        <w:t xml:space="preserve"> </w:t>
      </w:r>
      <w:r>
        <w:t>paused.</w:t>
      </w:r>
      <w:r>
        <w:rPr>
          <w:spacing w:val="-8"/>
        </w:rPr>
        <w:t xml:space="preserve"> </w:t>
      </w:r>
      <w:r>
        <w:t>In</w:t>
      </w:r>
      <w:r>
        <w:rPr>
          <w:spacing w:val="-9"/>
        </w:rPr>
        <w:t xml:space="preserve"> </w:t>
      </w:r>
      <w:r>
        <w:t>the</w:t>
      </w:r>
      <w:r>
        <w:rPr>
          <w:spacing w:val="-9"/>
        </w:rPr>
        <w:t xml:space="preserve"> </w:t>
      </w:r>
      <w:r>
        <w:t>event</w:t>
      </w:r>
      <w:r>
        <w:rPr>
          <w:spacing w:val="-5"/>
        </w:rPr>
        <w:t xml:space="preserve"> </w:t>
      </w:r>
      <w:r>
        <w:t>of</w:t>
      </w:r>
      <w:r>
        <w:rPr>
          <w:spacing w:val="-10"/>
        </w:rPr>
        <w:t xml:space="preserve"> </w:t>
      </w:r>
      <w:r>
        <w:t>a</w:t>
      </w:r>
      <w:r>
        <w:rPr>
          <w:spacing w:val="-6"/>
        </w:rPr>
        <w:t xml:space="preserve"> </w:t>
      </w:r>
      <w:r>
        <w:t>major</w:t>
      </w:r>
      <w:r>
        <w:rPr>
          <w:spacing w:val="-6"/>
        </w:rPr>
        <w:t xml:space="preserve"> </w:t>
      </w:r>
      <w:r>
        <w:t>outbreak</w:t>
      </w:r>
      <w:r>
        <w:rPr>
          <w:spacing w:val="-6"/>
        </w:rPr>
        <w:t xml:space="preserve"> </w:t>
      </w:r>
      <w:r>
        <w:t>or</w:t>
      </w:r>
      <w:r>
        <w:rPr>
          <w:spacing w:val="-2"/>
        </w:rPr>
        <w:t xml:space="preserve"> </w:t>
      </w:r>
      <w:r>
        <w:t>Variant</w:t>
      </w:r>
      <w:r>
        <w:rPr>
          <w:spacing w:val="-5"/>
        </w:rPr>
        <w:t xml:space="preserve"> </w:t>
      </w:r>
      <w:r>
        <w:t>of</w:t>
      </w:r>
      <w:r>
        <w:rPr>
          <w:spacing w:val="-5"/>
        </w:rPr>
        <w:t xml:space="preserve"> </w:t>
      </w:r>
      <w:r>
        <w:t>Concern</w:t>
      </w:r>
      <w:r>
        <w:rPr>
          <w:spacing w:val="-8"/>
        </w:rPr>
        <w:t xml:space="preserve"> </w:t>
      </w:r>
      <w:r>
        <w:t xml:space="preserve">that poses a significant risk to individuals on the Shielded Patient List (SPL), ministers can agree to reintroduce shielding. Shielding would be considered in addition to other measures to address the residual risk to people on the SPL, once the wider interventions are </w:t>
      </w:r>
      <w:proofErr w:type="gramStart"/>
      <w:r>
        <w:t>taken into account</w:t>
      </w:r>
      <w:proofErr w:type="gramEnd"/>
      <w:r>
        <w:t>.</w:t>
      </w:r>
    </w:p>
    <w:p w:rsidR="00702D31" w:rsidRDefault="00702D31" w:rsidP="00702D31">
      <w:pPr>
        <w:pStyle w:val="BodyText"/>
        <w:spacing w:before="4"/>
      </w:pPr>
    </w:p>
    <w:p w:rsidR="00702D31" w:rsidRDefault="00702D31" w:rsidP="00702D31">
      <w:pPr>
        <w:pStyle w:val="ListParagraph"/>
        <w:numPr>
          <w:ilvl w:val="0"/>
          <w:numId w:val="14"/>
        </w:numPr>
        <w:tabs>
          <w:tab w:val="left" w:pos="861"/>
        </w:tabs>
        <w:spacing w:line="235" w:lineRule="auto"/>
        <w:ind w:right="1435"/>
      </w:pPr>
      <w:r>
        <w:t>Risk Assessments will be updated to include shielding and schools will support individuals with remote working if</w:t>
      </w:r>
      <w:r>
        <w:rPr>
          <w:spacing w:val="-2"/>
        </w:rPr>
        <w:t xml:space="preserve"> </w:t>
      </w:r>
      <w:r>
        <w:t>required.</w:t>
      </w:r>
    </w:p>
    <w:p w:rsidR="00702D31" w:rsidRDefault="00702D31" w:rsidP="00702D31">
      <w:pPr>
        <w:pStyle w:val="BodyText"/>
        <w:spacing w:before="9"/>
        <w:rPr>
          <w:sz w:val="21"/>
        </w:rPr>
      </w:pPr>
    </w:p>
    <w:p w:rsidR="00702D31" w:rsidRDefault="00702D31" w:rsidP="00702D31">
      <w:pPr>
        <w:pStyle w:val="BodyText"/>
        <w:spacing w:before="1"/>
        <w:ind w:left="140"/>
      </w:pPr>
      <w:r>
        <w:rPr>
          <w:b/>
        </w:rPr>
        <w:t>Please note</w:t>
      </w:r>
      <w:r>
        <w:t>: Shielding can only be reintroduced by National Government.</w:t>
      </w:r>
    </w:p>
    <w:p w:rsidR="00702D31" w:rsidRDefault="00702D31" w:rsidP="00702D31">
      <w:pPr>
        <w:pStyle w:val="BodyText"/>
        <w:spacing w:before="1"/>
      </w:pPr>
    </w:p>
    <w:p w:rsidR="00702D31" w:rsidRDefault="00702D31" w:rsidP="00702D31">
      <w:pPr>
        <w:pStyle w:val="Heading2"/>
        <w:numPr>
          <w:ilvl w:val="1"/>
          <w:numId w:val="2"/>
        </w:numPr>
        <w:tabs>
          <w:tab w:val="left" w:pos="765"/>
        </w:tabs>
        <w:spacing w:before="0"/>
        <w:ind w:left="764" w:hanging="625"/>
        <w:jc w:val="both"/>
        <w:rPr>
          <w:color w:val="006FC0"/>
        </w:rPr>
      </w:pPr>
      <w:r>
        <w:rPr>
          <w:color w:val="006FC0"/>
        </w:rPr>
        <w:t>Education Workforce</w:t>
      </w:r>
    </w:p>
    <w:p w:rsidR="00702D31" w:rsidRDefault="00702D31" w:rsidP="00702D31">
      <w:pPr>
        <w:tabs>
          <w:tab w:val="left" w:pos="825"/>
        </w:tabs>
        <w:spacing w:before="253"/>
        <w:ind w:left="142" w:right="1443"/>
        <w:jc w:val="both"/>
      </w:pPr>
      <w:r>
        <w:t>Schools will continue to support staff and pupils through individual Risk Assessments and support who</w:t>
      </w:r>
      <w:r>
        <w:rPr>
          <w:spacing w:val="-3"/>
        </w:rPr>
        <w:t xml:space="preserve"> </w:t>
      </w:r>
      <w:r>
        <w:t>are:</w:t>
      </w:r>
    </w:p>
    <w:p w:rsidR="00702D31" w:rsidRDefault="00702D31" w:rsidP="00702D31">
      <w:pPr>
        <w:pStyle w:val="BodyText"/>
        <w:spacing w:before="2"/>
      </w:pPr>
    </w:p>
    <w:p w:rsidR="00702D31" w:rsidRDefault="00702D31" w:rsidP="00702D31">
      <w:pPr>
        <w:pStyle w:val="ListParagraph"/>
        <w:numPr>
          <w:ilvl w:val="3"/>
          <w:numId w:val="16"/>
        </w:numPr>
        <w:tabs>
          <w:tab w:val="left" w:pos="861"/>
        </w:tabs>
        <w:spacing w:line="252" w:lineRule="exact"/>
        <w:ind w:hanging="361"/>
      </w:pPr>
      <w:r>
        <w:t>Clinically Vulnerable</w:t>
      </w:r>
      <w:r>
        <w:rPr>
          <w:spacing w:val="-3"/>
        </w:rPr>
        <w:t xml:space="preserve"> </w:t>
      </w:r>
      <w:r>
        <w:t>(CV)</w:t>
      </w:r>
    </w:p>
    <w:p w:rsidR="00702D31" w:rsidRDefault="00702D31" w:rsidP="00702D31">
      <w:pPr>
        <w:pStyle w:val="ListParagraph"/>
        <w:numPr>
          <w:ilvl w:val="3"/>
          <w:numId w:val="16"/>
        </w:numPr>
        <w:tabs>
          <w:tab w:val="left" w:pos="861"/>
        </w:tabs>
        <w:spacing w:line="252" w:lineRule="exact"/>
        <w:ind w:hanging="361"/>
      </w:pPr>
      <w:r>
        <w:t>Clinically Extremely Vulnerable</w:t>
      </w:r>
      <w:r>
        <w:rPr>
          <w:spacing w:val="-5"/>
        </w:rPr>
        <w:t xml:space="preserve"> </w:t>
      </w:r>
      <w:r>
        <w:t>(CEV)</w:t>
      </w:r>
    </w:p>
    <w:p w:rsidR="00702D31" w:rsidRDefault="00702D31" w:rsidP="00702D31">
      <w:pPr>
        <w:pStyle w:val="ListParagraph"/>
        <w:numPr>
          <w:ilvl w:val="3"/>
          <w:numId w:val="16"/>
        </w:numPr>
        <w:tabs>
          <w:tab w:val="left" w:pos="861"/>
        </w:tabs>
        <w:spacing w:line="252" w:lineRule="exact"/>
        <w:ind w:hanging="361"/>
      </w:pPr>
      <w:r>
        <w:t>Pregnant/Expectant</w:t>
      </w:r>
      <w:r>
        <w:rPr>
          <w:spacing w:val="-2"/>
        </w:rPr>
        <w:t xml:space="preserve"> </w:t>
      </w:r>
      <w:r>
        <w:t>mothers</w:t>
      </w:r>
    </w:p>
    <w:p w:rsidR="00702D31" w:rsidRDefault="00702D31" w:rsidP="00702D31">
      <w:pPr>
        <w:pStyle w:val="ListParagraph"/>
        <w:numPr>
          <w:ilvl w:val="3"/>
          <w:numId w:val="16"/>
        </w:numPr>
        <w:tabs>
          <w:tab w:val="left" w:pos="861"/>
        </w:tabs>
        <w:spacing w:before="2"/>
        <w:ind w:hanging="361"/>
      </w:pPr>
      <w:r>
        <w:t>BAME</w:t>
      </w:r>
    </w:p>
    <w:p w:rsidR="00702D31" w:rsidRDefault="00702D31" w:rsidP="00702D31">
      <w:pPr>
        <w:pStyle w:val="BodyText"/>
      </w:pPr>
    </w:p>
    <w:p w:rsidR="00702D31" w:rsidRDefault="00702D31" w:rsidP="00702D31">
      <w:pPr>
        <w:tabs>
          <w:tab w:val="left" w:pos="822"/>
        </w:tabs>
        <w:ind w:left="142" w:right="1432"/>
        <w:jc w:val="both"/>
      </w:pPr>
      <w:r>
        <w:t>Schools will continue to implement the system of controls set out in the COVID-19 operational guidance for educational settings. The COVID-19 Risk Assessments explain</w:t>
      </w:r>
      <w:r>
        <w:rPr>
          <w:spacing w:val="-10"/>
        </w:rPr>
        <w:t xml:space="preserve"> </w:t>
      </w:r>
      <w:r>
        <w:t>to</w:t>
      </w:r>
      <w:r>
        <w:rPr>
          <w:spacing w:val="-10"/>
        </w:rPr>
        <w:t xml:space="preserve"> </w:t>
      </w:r>
      <w:r>
        <w:t>staff</w:t>
      </w:r>
      <w:r>
        <w:rPr>
          <w:spacing w:val="-11"/>
        </w:rPr>
        <w:t xml:space="preserve"> </w:t>
      </w:r>
      <w:r>
        <w:t>the</w:t>
      </w:r>
      <w:r>
        <w:rPr>
          <w:spacing w:val="-13"/>
        </w:rPr>
        <w:t xml:space="preserve"> </w:t>
      </w:r>
      <w:r>
        <w:t>measures</w:t>
      </w:r>
      <w:r>
        <w:rPr>
          <w:spacing w:val="-9"/>
        </w:rPr>
        <w:t xml:space="preserve"> </w:t>
      </w:r>
      <w:r>
        <w:t>that</w:t>
      </w:r>
      <w:r>
        <w:rPr>
          <w:spacing w:val="-11"/>
        </w:rPr>
        <w:t xml:space="preserve"> </w:t>
      </w:r>
      <w:r>
        <w:t>have</w:t>
      </w:r>
      <w:r>
        <w:rPr>
          <w:spacing w:val="-10"/>
        </w:rPr>
        <w:t xml:space="preserve"> </w:t>
      </w:r>
      <w:r>
        <w:t>been</w:t>
      </w:r>
      <w:r>
        <w:rPr>
          <w:spacing w:val="-11"/>
        </w:rPr>
        <w:t xml:space="preserve"> </w:t>
      </w:r>
      <w:r>
        <w:t>put</w:t>
      </w:r>
      <w:r>
        <w:rPr>
          <w:spacing w:val="-10"/>
        </w:rPr>
        <w:t xml:space="preserve"> </w:t>
      </w:r>
      <w:r>
        <w:t>in</w:t>
      </w:r>
      <w:r>
        <w:rPr>
          <w:spacing w:val="-10"/>
        </w:rPr>
        <w:t xml:space="preserve"> </w:t>
      </w:r>
      <w:r>
        <w:t>place</w:t>
      </w:r>
      <w:r>
        <w:rPr>
          <w:spacing w:val="-11"/>
        </w:rPr>
        <w:t xml:space="preserve"> </w:t>
      </w:r>
      <w:r>
        <w:t>to</w:t>
      </w:r>
      <w:r>
        <w:rPr>
          <w:spacing w:val="-13"/>
        </w:rPr>
        <w:t xml:space="preserve"> </w:t>
      </w:r>
      <w:r>
        <w:t>reduce</w:t>
      </w:r>
      <w:r>
        <w:rPr>
          <w:spacing w:val="-12"/>
        </w:rPr>
        <w:t xml:space="preserve"> </w:t>
      </w:r>
      <w:r>
        <w:t>risks</w:t>
      </w:r>
      <w:r>
        <w:rPr>
          <w:spacing w:val="-12"/>
        </w:rPr>
        <w:t xml:space="preserve"> </w:t>
      </w:r>
      <w:r>
        <w:t>to</w:t>
      </w:r>
      <w:r>
        <w:rPr>
          <w:spacing w:val="-15"/>
        </w:rPr>
        <w:t xml:space="preserve"> </w:t>
      </w:r>
      <w:r>
        <w:t>staff,</w:t>
      </w:r>
      <w:r>
        <w:rPr>
          <w:spacing w:val="-9"/>
        </w:rPr>
        <w:t xml:space="preserve"> </w:t>
      </w:r>
      <w:r>
        <w:t>including</w:t>
      </w:r>
      <w:r>
        <w:rPr>
          <w:spacing w:val="-8"/>
        </w:rPr>
        <w:t xml:space="preserve"> </w:t>
      </w:r>
      <w:r>
        <w:t>how these protective measures have been reviewed as part of an updated workplace risk assessment.</w:t>
      </w:r>
    </w:p>
    <w:p w:rsidR="00702D31" w:rsidRDefault="00702D31" w:rsidP="00702D31">
      <w:pPr>
        <w:pStyle w:val="ListParagraph"/>
        <w:tabs>
          <w:tab w:val="left" w:pos="822"/>
        </w:tabs>
        <w:ind w:left="140" w:right="1432" w:firstLine="0"/>
      </w:pPr>
    </w:p>
    <w:p w:rsidR="00702D31" w:rsidRDefault="00702D31" w:rsidP="00702D31">
      <w:pPr>
        <w:pStyle w:val="ListParagraph"/>
        <w:tabs>
          <w:tab w:val="left" w:pos="822"/>
        </w:tabs>
        <w:ind w:left="140" w:right="1432" w:firstLine="0"/>
      </w:pPr>
    </w:p>
    <w:p w:rsidR="00702D31" w:rsidRDefault="003C201A" w:rsidP="00702D31">
      <w:pPr>
        <w:pStyle w:val="ListParagraph"/>
        <w:tabs>
          <w:tab w:val="left" w:pos="822"/>
        </w:tabs>
        <w:ind w:left="140" w:right="1432" w:firstLine="0"/>
        <w:jc w:val="both"/>
        <w:rPr>
          <w:rStyle w:val="Hyperlink"/>
        </w:rPr>
      </w:pPr>
      <w:hyperlink r:id="rId65" w:history="1">
        <w:r w:rsidR="00702D31">
          <w:rPr>
            <w:rStyle w:val="Hyperlink"/>
          </w:rPr>
          <w:t>https://www.gov.uk/government/publications/guidance-on-shielding-and-protecting-extremely-vulnerable-persons-from-covid-19/19-july-guidance-on-protecting-people-who-are-clinically-extremely-vulnerable-from-covid-19</w:t>
        </w:r>
      </w:hyperlink>
    </w:p>
    <w:p w:rsidR="00702D31" w:rsidRDefault="00702D31" w:rsidP="00702D31">
      <w:pPr>
        <w:pStyle w:val="ListParagraph"/>
        <w:tabs>
          <w:tab w:val="left" w:pos="822"/>
        </w:tabs>
        <w:ind w:left="140" w:right="1432" w:firstLine="0"/>
        <w:jc w:val="both"/>
      </w:pPr>
    </w:p>
    <w:p w:rsidR="00702D31" w:rsidRDefault="00702D31" w:rsidP="00702D31">
      <w:pPr>
        <w:pStyle w:val="ListParagraph"/>
        <w:tabs>
          <w:tab w:val="left" w:pos="822"/>
        </w:tabs>
        <w:ind w:left="140" w:right="1432" w:firstLine="0"/>
        <w:jc w:val="both"/>
      </w:pPr>
    </w:p>
    <w:p w:rsidR="00702D31" w:rsidRDefault="00702D31" w:rsidP="00702D31">
      <w:pPr>
        <w:pStyle w:val="ListParagraph"/>
        <w:tabs>
          <w:tab w:val="left" w:pos="822"/>
        </w:tabs>
        <w:ind w:left="140" w:right="1432" w:firstLine="0"/>
        <w:jc w:val="both"/>
      </w:pPr>
    </w:p>
    <w:p w:rsidR="00702D31" w:rsidRDefault="00702D31" w:rsidP="00702D31">
      <w:pPr>
        <w:pStyle w:val="BodyText"/>
        <w:spacing w:before="8"/>
        <w:rPr>
          <w:sz w:val="21"/>
        </w:rPr>
      </w:pPr>
    </w:p>
    <w:p w:rsidR="00702D31" w:rsidRDefault="00702D31" w:rsidP="00702D31">
      <w:pPr>
        <w:pStyle w:val="BodyText"/>
        <w:spacing w:before="8"/>
        <w:rPr>
          <w:sz w:val="21"/>
        </w:rPr>
      </w:pPr>
    </w:p>
    <w:p w:rsidR="00702D31" w:rsidRDefault="00702D31" w:rsidP="00702D31">
      <w:pPr>
        <w:pStyle w:val="Heading1"/>
        <w:keepNext w:val="0"/>
        <w:keepLines w:val="0"/>
        <w:numPr>
          <w:ilvl w:val="0"/>
          <w:numId w:val="2"/>
        </w:numPr>
        <w:tabs>
          <w:tab w:val="left" w:pos="950"/>
          <w:tab w:val="left" w:pos="9197"/>
        </w:tabs>
        <w:spacing w:before="0"/>
        <w:ind w:left="949" w:hanging="810"/>
        <w:rPr>
          <w:sz w:val="32"/>
        </w:rPr>
      </w:pPr>
      <w:r>
        <w:rPr>
          <w:color w:val="FFFFFF"/>
          <w:shd w:val="clear" w:color="auto" w:fill="5B9BD4"/>
        </w:rPr>
        <w:t>Other</w:t>
      </w:r>
      <w:r>
        <w:rPr>
          <w:color w:val="FFFFFF"/>
          <w:spacing w:val="-3"/>
          <w:shd w:val="clear" w:color="auto" w:fill="5B9BD4"/>
        </w:rPr>
        <w:t xml:space="preserve"> </w:t>
      </w:r>
      <w:r>
        <w:rPr>
          <w:color w:val="FFFFFF"/>
          <w:shd w:val="clear" w:color="auto" w:fill="5B9BD4"/>
        </w:rPr>
        <w:t>Measures</w:t>
      </w:r>
    </w:p>
    <w:p w:rsidR="001E7A62" w:rsidRDefault="001E7A62" w:rsidP="001E7A62">
      <w:pPr>
        <w:pStyle w:val="NoSpacing"/>
      </w:pPr>
    </w:p>
    <w:p w:rsidR="00702D31" w:rsidRDefault="001E7A62" w:rsidP="001E7A62">
      <w:pPr>
        <w:pStyle w:val="NoSpacing"/>
      </w:pPr>
      <w:r>
        <w:t xml:space="preserve">   </w:t>
      </w:r>
      <w:r w:rsidR="00702D31">
        <w:t>Residential Educational</w:t>
      </w:r>
      <w:r w:rsidR="00702D31">
        <w:rPr>
          <w:spacing w:val="2"/>
        </w:rPr>
        <w:t xml:space="preserve"> </w:t>
      </w:r>
      <w:r w:rsidR="00702D31">
        <w:t>Visits</w:t>
      </w:r>
    </w:p>
    <w:p w:rsidR="001E7A62" w:rsidRDefault="001E7A62" w:rsidP="001E7A62">
      <w:pPr>
        <w:pStyle w:val="NoSpacing"/>
      </w:pPr>
    </w:p>
    <w:p w:rsidR="00704C21" w:rsidRDefault="00704C21" w:rsidP="001E7A62">
      <w:pPr>
        <w:pStyle w:val="NoSpacing"/>
      </w:pPr>
      <w:r>
        <w:t xml:space="preserve">   </w:t>
      </w:r>
      <w:r w:rsidR="00702D31">
        <w:t>Risk Assessments for trips inc</w:t>
      </w:r>
      <w:r>
        <w:t>lude COVID-19 procedures should be updated using</w:t>
      </w:r>
      <w:r w:rsidR="00702D31">
        <w:t xml:space="preserve"> national</w:t>
      </w:r>
      <w:r>
        <w:t xml:space="preserve"> </w:t>
      </w:r>
    </w:p>
    <w:p w:rsidR="00702D31" w:rsidRDefault="00704C21" w:rsidP="001E7A62">
      <w:pPr>
        <w:pStyle w:val="NoSpacing"/>
      </w:pPr>
      <w:r>
        <w:t xml:space="preserve">   guidance:</w:t>
      </w:r>
    </w:p>
    <w:p w:rsidR="00702D31" w:rsidRDefault="00702D31" w:rsidP="00702D31">
      <w:pPr>
        <w:pStyle w:val="BodyText"/>
        <w:spacing w:before="6"/>
        <w:rPr>
          <w:sz w:val="21"/>
        </w:rPr>
      </w:pPr>
    </w:p>
    <w:p w:rsidR="00702D31" w:rsidRDefault="00702D31" w:rsidP="00702D31">
      <w:pPr>
        <w:pStyle w:val="ListParagraph"/>
        <w:numPr>
          <w:ilvl w:val="3"/>
          <w:numId w:val="18"/>
        </w:numPr>
        <w:tabs>
          <w:tab w:val="left" w:pos="861"/>
        </w:tabs>
        <w:spacing w:before="1"/>
        <w:ind w:right="1433"/>
        <w:jc w:val="both"/>
      </w:pPr>
      <w:r>
        <w:rPr>
          <w:b/>
          <w:color w:val="006FC0"/>
        </w:rPr>
        <w:t xml:space="preserve">Educational Day Visits </w:t>
      </w:r>
      <w:r>
        <w:t xml:space="preserve">Any educational day visits must be conducted in line with relevant COVID-secure guidelines </w:t>
      </w:r>
      <w:r w:rsidR="00704C21">
        <w:t>and regulations and a full Risk A</w:t>
      </w:r>
      <w:r>
        <w:t>ssessment in relation to all educational visits must be undertaken to ensure they can be unde</w:t>
      </w:r>
      <w:r w:rsidR="00704C21">
        <w:t>rtaken safely. As part of this Risk A</w:t>
      </w:r>
      <w:r>
        <w:t>ssessment, schools</w:t>
      </w:r>
      <w:r>
        <w:rPr>
          <w:spacing w:val="-4"/>
        </w:rPr>
        <w:t xml:space="preserve"> </w:t>
      </w:r>
      <w:r>
        <w:t>will</w:t>
      </w:r>
      <w:r>
        <w:rPr>
          <w:spacing w:val="-4"/>
        </w:rPr>
        <w:t xml:space="preserve"> </w:t>
      </w:r>
      <w:r>
        <w:t>need</w:t>
      </w:r>
      <w:r>
        <w:rPr>
          <w:spacing w:val="-4"/>
        </w:rPr>
        <w:t xml:space="preserve"> </w:t>
      </w:r>
      <w:r>
        <w:t>to</w:t>
      </w:r>
      <w:r>
        <w:rPr>
          <w:spacing w:val="-5"/>
        </w:rPr>
        <w:t xml:space="preserve"> </w:t>
      </w:r>
      <w:r>
        <w:t>consider</w:t>
      </w:r>
      <w:r>
        <w:rPr>
          <w:spacing w:val="-2"/>
        </w:rPr>
        <w:t xml:space="preserve"> </w:t>
      </w:r>
      <w:r>
        <w:t>what</w:t>
      </w:r>
      <w:r>
        <w:rPr>
          <w:spacing w:val="-3"/>
        </w:rPr>
        <w:t xml:space="preserve"> </w:t>
      </w:r>
      <w:r>
        <w:t>control</w:t>
      </w:r>
      <w:r>
        <w:rPr>
          <w:spacing w:val="-6"/>
        </w:rPr>
        <w:t xml:space="preserve"> </w:t>
      </w:r>
      <w:r>
        <w:t>measures</w:t>
      </w:r>
      <w:r>
        <w:rPr>
          <w:spacing w:val="-3"/>
        </w:rPr>
        <w:t xml:space="preserve"> </w:t>
      </w:r>
      <w:r>
        <w:t>need</w:t>
      </w:r>
      <w:r>
        <w:rPr>
          <w:spacing w:val="-9"/>
        </w:rPr>
        <w:t xml:space="preserve"> </w:t>
      </w:r>
      <w:r>
        <w:t>to</w:t>
      </w:r>
      <w:r>
        <w:rPr>
          <w:spacing w:val="-5"/>
        </w:rPr>
        <w:t xml:space="preserve"> </w:t>
      </w:r>
      <w:r>
        <w:t>be</w:t>
      </w:r>
      <w:r>
        <w:rPr>
          <w:spacing w:val="-3"/>
        </w:rPr>
        <w:t xml:space="preserve"> </w:t>
      </w:r>
      <w:r>
        <w:t>used</w:t>
      </w:r>
      <w:r>
        <w:rPr>
          <w:spacing w:val="-7"/>
        </w:rPr>
        <w:t xml:space="preserve"> </w:t>
      </w:r>
      <w:r>
        <w:t>and</w:t>
      </w:r>
      <w:r>
        <w:rPr>
          <w:spacing w:val="-8"/>
        </w:rPr>
        <w:t xml:space="preserve"> </w:t>
      </w:r>
      <w:r>
        <w:t>follow</w:t>
      </w:r>
      <w:r>
        <w:rPr>
          <w:spacing w:val="-6"/>
        </w:rPr>
        <w:t xml:space="preserve"> </w:t>
      </w:r>
      <w:r>
        <w:t>wider advice on visiting indoor and outdoor venues. School Leaders should consult with Corporate Health and Safety on educational visits when considering</w:t>
      </w:r>
      <w:r>
        <w:rPr>
          <w:spacing w:val="-10"/>
        </w:rPr>
        <w:t xml:space="preserve"> </w:t>
      </w:r>
      <w:r>
        <w:t>visits.</w:t>
      </w:r>
    </w:p>
    <w:p w:rsidR="00702D31" w:rsidRDefault="00702D31" w:rsidP="00702D31">
      <w:pPr>
        <w:pStyle w:val="ListParagraph"/>
        <w:numPr>
          <w:ilvl w:val="3"/>
          <w:numId w:val="18"/>
        </w:numPr>
        <w:tabs>
          <w:tab w:val="left" w:pos="861"/>
        </w:tabs>
        <w:spacing w:before="72"/>
        <w:ind w:right="1434"/>
        <w:jc w:val="both"/>
      </w:pPr>
      <w:r>
        <w:t>Educational Day Visits will be reviewed and potentially postponed in the event of an outbreak or Variant of</w:t>
      </w:r>
      <w:r>
        <w:rPr>
          <w:spacing w:val="2"/>
        </w:rPr>
        <w:t xml:space="preserve"> </w:t>
      </w:r>
      <w:r>
        <w:t>Concern.</w:t>
      </w:r>
    </w:p>
    <w:p w:rsidR="00702D31" w:rsidRDefault="00702D31" w:rsidP="00702D31">
      <w:pPr>
        <w:pStyle w:val="ListParagraph"/>
        <w:numPr>
          <w:ilvl w:val="3"/>
          <w:numId w:val="18"/>
        </w:numPr>
        <w:tabs>
          <w:tab w:val="left" w:pos="861"/>
        </w:tabs>
        <w:spacing w:before="72"/>
        <w:ind w:right="1434"/>
        <w:jc w:val="both"/>
      </w:pPr>
      <w:r>
        <w:rPr>
          <w:b/>
          <w:color w:val="006FC0"/>
        </w:rPr>
        <w:t xml:space="preserve">Domestic Residential Educational Visits </w:t>
      </w:r>
      <w:r>
        <w:t>Any domestic residential educational visits must be conducted in line with relevant COVID-1</w:t>
      </w:r>
      <w:r w:rsidR="00704C21">
        <w:t>9 guidance and regulations and Risk A</w:t>
      </w:r>
      <w:r>
        <w:t>ssessments should be</w:t>
      </w:r>
      <w:r>
        <w:rPr>
          <w:spacing w:val="-15"/>
        </w:rPr>
        <w:t xml:space="preserve"> </w:t>
      </w:r>
      <w:r>
        <w:t>undertaken.</w:t>
      </w:r>
    </w:p>
    <w:p w:rsidR="00702D31" w:rsidRPr="00704C21" w:rsidRDefault="00704C21" w:rsidP="000228C4">
      <w:pPr>
        <w:pStyle w:val="ListParagraph"/>
        <w:numPr>
          <w:ilvl w:val="3"/>
          <w:numId w:val="18"/>
        </w:numPr>
        <w:tabs>
          <w:tab w:val="left" w:pos="861"/>
        </w:tabs>
        <w:spacing w:before="10"/>
        <w:ind w:right="1435"/>
        <w:jc w:val="both"/>
        <w:rPr>
          <w:sz w:val="21"/>
        </w:rPr>
      </w:pPr>
      <w:r>
        <w:t>Domestic residential educational v</w:t>
      </w:r>
      <w:r w:rsidR="00702D31">
        <w:t xml:space="preserve">isits will be reviewed and potentially postponed </w:t>
      </w:r>
      <w:r>
        <w:t xml:space="preserve">in the event of an outbreak or </w:t>
      </w:r>
      <w:r w:rsidR="00702D31">
        <w:t>Variant of</w:t>
      </w:r>
      <w:r w:rsidR="00702D31" w:rsidRPr="00704C21">
        <w:rPr>
          <w:spacing w:val="2"/>
        </w:rPr>
        <w:t xml:space="preserve"> </w:t>
      </w:r>
      <w:r w:rsidR="00702D31">
        <w:t>Concern.</w:t>
      </w:r>
    </w:p>
    <w:p w:rsidR="00702D31" w:rsidRDefault="00702D31" w:rsidP="00702D31">
      <w:pPr>
        <w:pStyle w:val="ListParagraph"/>
        <w:numPr>
          <w:ilvl w:val="3"/>
          <w:numId w:val="18"/>
        </w:numPr>
        <w:tabs>
          <w:tab w:val="left" w:pos="861"/>
        </w:tabs>
        <w:spacing w:line="235" w:lineRule="auto"/>
        <w:ind w:right="1431"/>
        <w:jc w:val="both"/>
      </w:pPr>
      <w:r>
        <w:rPr>
          <w:b/>
          <w:color w:val="006FC0"/>
        </w:rPr>
        <w:t>International Visits</w:t>
      </w:r>
      <w:r>
        <w:rPr>
          <w:b/>
        </w:rPr>
        <w:t xml:space="preserve">: </w:t>
      </w:r>
      <w:r>
        <w:t xml:space="preserve">The Government has now published </w:t>
      </w:r>
      <w:hyperlink r:id="rId66" w:history="1">
        <w:r>
          <w:rPr>
            <w:rStyle w:val="Hyperlink"/>
          </w:rPr>
          <w:t>red,  amber  and  green</w:t>
        </w:r>
      </w:hyperlink>
      <w:hyperlink r:id="rId67" w:history="1">
        <w:r>
          <w:rPr>
            <w:rStyle w:val="Hyperlink"/>
          </w:rPr>
          <w:t xml:space="preserve"> list </w:t>
        </w:r>
      </w:hyperlink>
      <w:r>
        <w:t>rules for entering England. Given the complexities attached to international travel at</w:t>
      </w:r>
      <w:r>
        <w:rPr>
          <w:spacing w:val="-4"/>
        </w:rPr>
        <w:t xml:space="preserve"> </w:t>
      </w:r>
      <w:r>
        <w:t>this</w:t>
      </w:r>
      <w:r>
        <w:rPr>
          <w:spacing w:val="-4"/>
        </w:rPr>
        <w:t xml:space="preserve"> </w:t>
      </w:r>
      <w:r>
        <w:t>stage</w:t>
      </w:r>
      <w:r>
        <w:rPr>
          <w:spacing w:val="-4"/>
        </w:rPr>
        <w:t xml:space="preserve"> </w:t>
      </w:r>
      <w:r>
        <w:t>of</w:t>
      </w:r>
      <w:r>
        <w:rPr>
          <w:spacing w:val="-4"/>
        </w:rPr>
        <w:t xml:space="preserve"> </w:t>
      </w:r>
      <w:r>
        <w:t>the</w:t>
      </w:r>
      <w:r>
        <w:rPr>
          <w:spacing w:val="-5"/>
        </w:rPr>
        <w:t xml:space="preserve"> </w:t>
      </w:r>
      <w:r>
        <w:t>pandemic,</w:t>
      </w:r>
      <w:r>
        <w:rPr>
          <w:spacing w:val="-3"/>
        </w:rPr>
        <w:t xml:space="preserve"> </w:t>
      </w:r>
      <w:r>
        <w:t>the</w:t>
      </w:r>
      <w:r>
        <w:rPr>
          <w:spacing w:val="-8"/>
        </w:rPr>
        <w:t xml:space="preserve"> </w:t>
      </w:r>
      <w:r>
        <w:t>Government</w:t>
      </w:r>
      <w:r>
        <w:rPr>
          <w:spacing w:val="-3"/>
        </w:rPr>
        <w:t xml:space="preserve"> </w:t>
      </w:r>
      <w:r>
        <w:t>recommends</w:t>
      </w:r>
      <w:r>
        <w:rPr>
          <w:spacing w:val="-7"/>
        </w:rPr>
        <w:t xml:space="preserve"> </w:t>
      </w:r>
      <w:r>
        <w:t>schools</w:t>
      </w:r>
      <w:r>
        <w:rPr>
          <w:spacing w:val="-5"/>
        </w:rPr>
        <w:t xml:space="preserve"> </w:t>
      </w:r>
      <w:r>
        <w:t>do</w:t>
      </w:r>
      <w:r>
        <w:rPr>
          <w:spacing w:val="-2"/>
        </w:rPr>
        <w:t xml:space="preserve"> </w:t>
      </w:r>
      <w:r>
        <w:t>not</w:t>
      </w:r>
      <w:r>
        <w:rPr>
          <w:spacing w:val="-5"/>
        </w:rPr>
        <w:t xml:space="preserve"> </w:t>
      </w:r>
      <w:r>
        <w:t>go</w:t>
      </w:r>
      <w:r>
        <w:rPr>
          <w:spacing w:val="-5"/>
        </w:rPr>
        <w:t xml:space="preserve"> </w:t>
      </w:r>
      <w:r>
        <w:t>on</w:t>
      </w:r>
      <w:r>
        <w:rPr>
          <w:spacing w:val="-5"/>
        </w:rPr>
        <w:t xml:space="preserve"> </w:t>
      </w:r>
      <w:r>
        <w:t>any international visits this academic year up to and including 5</w:t>
      </w:r>
      <w:proofErr w:type="spellStart"/>
      <w:r>
        <w:rPr>
          <w:position w:val="8"/>
          <w:sz w:val="14"/>
        </w:rPr>
        <w:t>th</w:t>
      </w:r>
      <w:proofErr w:type="spellEnd"/>
      <w:r>
        <w:rPr>
          <w:position w:val="8"/>
          <w:sz w:val="14"/>
        </w:rPr>
        <w:t xml:space="preserve"> </w:t>
      </w:r>
      <w:r>
        <w:t>September 2021. The position beyond 5</w:t>
      </w:r>
      <w:proofErr w:type="spellStart"/>
      <w:r>
        <w:rPr>
          <w:position w:val="8"/>
          <w:sz w:val="14"/>
        </w:rPr>
        <w:t>th</w:t>
      </w:r>
      <w:proofErr w:type="spellEnd"/>
      <w:r>
        <w:rPr>
          <w:position w:val="8"/>
          <w:sz w:val="14"/>
        </w:rPr>
        <w:t xml:space="preserve"> </w:t>
      </w:r>
      <w:r>
        <w:t>September 2021 will be reviewed again.</w:t>
      </w:r>
    </w:p>
    <w:p w:rsidR="00702D31" w:rsidRDefault="00702D31" w:rsidP="00702D31">
      <w:pPr>
        <w:pStyle w:val="ListParagraph"/>
        <w:numPr>
          <w:ilvl w:val="3"/>
          <w:numId w:val="18"/>
        </w:numPr>
        <w:tabs>
          <w:tab w:val="left" w:pos="861"/>
        </w:tabs>
        <w:spacing w:before="3"/>
        <w:ind w:right="1439"/>
        <w:jc w:val="both"/>
      </w:pPr>
      <w:r>
        <w:t>International</w:t>
      </w:r>
      <w:r>
        <w:rPr>
          <w:spacing w:val="-8"/>
        </w:rPr>
        <w:t xml:space="preserve"> </w:t>
      </w:r>
      <w:r>
        <w:t>Visits</w:t>
      </w:r>
      <w:r>
        <w:rPr>
          <w:spacing w:val="-6"/>
        </w:rPr>
        <w:t xml:space="preserve"> </w:t>
      </w:r>
      <w:r>
        <w:t>will</w:t>
      </w:r>
      <w:r>
        <w:rPr>
          <w:spacing w:val="-7"/>
        </w:rPr>
        <w:t xml:space="preserve"> </w:t>
      </w:r>
      <w:r>
        <w:t>be</w:t>
      </w:r>
      <w:r>
        <w:rPr>
          <w:spacing w:val="-6"/>
        </w:rPr>
        <w:t xml:space="preserve"> </w:t>
      </w:r>
      <w:r>
        <w:t>reviewed</w:t>
      </w:r>
      <w:r>
        <w:rPr>
          <w:spacing w:val="-7"/>
        </w:rPr>
        <w:t xml:space="preserve"> </w:t>
      </w:r>
      <w:r>
        <w:t>and</w:t>
      </w:r>
      <w:r>
        <w:rPr>
          <w:spacing w:val="-7"/>
        </w:rPr>
        <w:t xml:space="preserve"> </w:t>
      </w:r>
      <w:r>
        <w:t>potentially</w:t>
      </w:r>
      <w:r>
        <w:rPr>
          <w:spacing w:val="-8"/>
        </w:rPr>
        <w:t xml:space="preserve"> </w:t>
      </w:r>
      <w:r>
        <w:t>postponed</w:t>
      </w:r>
      <w:r>
        <w:rPr>
          <w:spacing w:val="-6"/>
        </w:rPr>
        <w:t xml:space="preserve"> </w:t>
      </w:r>
      <w:r>
        <w:t>in</w:t>
      </w:r>
      <w:r>
        <w:rPr>
          <w:spacing w:val="-6"/>
        </w:rPr>
        <w:t xml:space="preserve"> </w:t>
      </w:r>
      <w:r>
        <w:t>the</w:t>
      </w:r>
      <w:r>
        <w:rPr>
          <w:spacing w:val="-9"/>
        </w:rPr>
        <w:t xml:space="preserve"> </w:t>
      </w:r>
      <w:r>
        <w:t>event</w:t>
      </w:r>
      <w:r>
        <w:rPr>
          <w:spacing w:val="-9"/>
        </w:rPr>
        <w:t xml:space="preserve"> </w:t>
      </w:r>
      <w:r>
        <w:t>of</w:t>
      </w:r>
      <w:r>
        <w:rPr>
          <w:spacing w:val="-3"/>
        </w:rPr>
        <w:t xml:space="preserve"> </w:t>
      </w:r>
      <w:r>
        <w:t>a</w:t>
      </w:r>
      <w:r>
        <w:rPr>
          <w:spacing w:val="-6"/>
        </w:rPr>
        <w:t xml:space="preserve">n outbreak or </w:t>
      </w:r>
      <w:r>
        <w:t>Variant of</w:t>
      </w:r>
      <w:r>
        <w:rPr>
          <w:spacing w:val="3"/>
        </w:rPr>
        <w:t xml:space="preserve"> </w:t>
      </w:r>
      <w:r>
        <w:t>Concern.</w:t>
      </w:r>
    </w:p>
    <w:p w:rsidR="00702D31" w:rsidRDefault="00702D31" w:rsidP="00702D31">
      <w:pPr>
        <w:tabs>
          <w:tab w:val="left" w:pos="861"/>
        </w:tabs>
        <w:spacing w:before="3"/>
        <w:ind w:right="1439"/>
      </w:pPr>
    </w:p>
    <w:p w:rsidR="00702D31" w:rsidRDefault="003C201A" w:rsidP="00702D31">
      <w:pPr>
        <w:tabs>
          <w:tab w:val="left" w:pos="861"/>
        </w:tabs>
        <w:spacing w:before="3"/>
        <w:ind w:right="1439"/>
      </w:pPr>
      <w:hyperlink r:id="rId68" w:history="1">
        <w:r w:rsidR="00704C21" w:rsidRPr="00704C21">
          <w:rPr>
            <w:color w:val="0000FF"/>
            <w:u w:val="single"/>
          </w:rPr>
          <w:t>Red, amber, green lists: check the rules for travel to England from abroad - GOV.UK (www.gov.uk)</w:t>
        </w:r>
      </w:hyperlink>
      <w:r w:rsidR="00704C21">
        <w:t xml:space="preserve"> </w:t>
      </w:r>
    </w:p>
    <w:p w:rsidR="00702D31" w:rsidRDefault="00702D31" w:rsidP="00702D31">
      <w:pPr>
        <w:pStyle w:val="BodyText"/>
        <w:spacing w:before="1"/>
      </w:pPr>
    </w:p>
    <w:p w:rsidR="00702D31" w:rsidRDefault="00702D31" w:rsidP="00702D31">
      <w:pPr>
        <w:pStyle w:val="Heading2"/>
        <w:numPr>
          <w:ilvl w:val="1"/>
          <w:numId w:val="2"/>
        </w:numPr>
        <w:tabs>
          <w:tab w:val="left" w:pos="765"/>
        </w:tabs>
        <w:spacing w:before="0"/>
        <w:ind w:left="764" w:hanging="625"/>
        <w:rPr>
          <w:color w:val="006FC0"/>
        </w:rPr>
      </w:pPr>
      <w:r>
        <w:rPr>
          <w:color w:val="006FC0"/>
        </w:rPr>
        <w:t xml:space="preserve">Open </w:t>
      </w:r>
      <w:r>
        <w:rPr>
          <w:color w:val="006FC0"/>
          <w:spacing w:val="-3"/>
        </w:rPr>
        <w:t>Days</w:t>
      </w:r>
    </w:p>
    <w:p w:rsidR="00702D31" w:rsidRDefault="00702D31" w:rsidP="00702D31">
      <w:pPr>
        <w:pStyle w:val="ListParagraph"/>
        <w:numPr>
          <w:ilvl w:val="0"/>
          <w:numId w:val="20"/>
        </w:numPr>
        <w:tabs>
          <w:tab w:val="left" w:pos="861"/>
        </w:tabs>
        <w:spacing w:before="256"/>
        <w:ind w:right="1430"/>
        <w:jc w:val="both"/>
      </w:pPr>
      <w:r>
        <w:t>In</w:t>
      </w:r>
      <w:r>
        <w:rPr>
          <w:spacing w:val="-16"/>
        </w:rPr>
        <w:t xml:space="preserve"> </w:t>
      </w:r>
      <w:r>
        <w:t>the</w:t>
      </w:r>
      <w:r>
        <w:rPr>
          <w:spacing w:val="-14"/>
        </w:rPr>
        <w:t xml:space="preserve"> </w:t>
      </w:r>
      <w:r>
        <w:t>event</w:t>
      </w:r>
      <w:r>
        <w:rPr>
          <w:spacing w:val="-13"/>
        </w:rPr>
        <w:t xml:space="preserve"> </w:t>
      </w:r>
      <w:r>
        <w:t>of</w:t>
      </w:r>
      <w:r>
        <w:rPr>
          <w:spacing w:val="-12"/>
        </w:rPr>
        <w:t xml:space="preserve"> </w:t>
      </w:r>
      <w:r>
        <w:t>a</w:t>
      </w:r>
      <w:r>
        <w:rPr>
          <w:spacing w:val="-14"/>
        </w:rPr>
        <w:t xml:space="preserve">n outbreak or </w:t>
      </w:r>
      <w:r>
        <w:t>Variant</w:t>
      </w:r>
      <w:r>
        <w:rPr>
          <w:spacing w:val="-12"/>
        </w:rPr>
        <w:t xml:space="preserve"> </w:t>
      </w:r>
      <w:r>
        <w:t>of</w:t>
      </w:r>
      <w:r>
        <w:rPr>
          <w:spacing w:val="-11"/>
        </w:rPr>
        <w:t xml:space="preserve"> </w:t>
      </w:r>
      <w:r>
        <w:t>Concern,</w:t>
      </w:r>
      <w:r>
        <w:rPr>
          <w:spacing w:val="-13"/>
        </w:rPr>
        <w:t xml:space="preserve"> </w:t>
      </w:r>
      <w:r>
        <w:t>transitional,</w:t>
      </w:r>
      <w:r>
        <w:rPr>
          <w:spacing w:val="-14"/>
        </w:rPr>
        <w:t xml:space="preserve"> </w:t>
      </w:r>
      <w:r>
        <w:t>taster</w:t>
      </w:r>
      <w:r>
        <w:rPr>
          <w:spacing w:val="-15"/>
        </w:rPr>
        <w:t xml:space="preserve"> </w:t>
      </w:r>
      <w:r>
        <w:t>and</w:t>
      </w:r>
      <w:r>
        <w:rPr>
          <w:spacing w:val="-12"/>
        </w:rPr>
        <w:t xml:space="preserve"> </w:t>
      </w:r>
      <w:r>
        <w:t>open</w:t>
      </w:r>
      <w:r>
        <w:rPr>
          <w:spacing w:val="-16"/>
        </w:rPr>
        <w:t xml:space="preserve"> </w:t>
      </w:r>
      <w:r>
        <w:t>days</w:t>
      </w:r>
      <w:r>
        <w:rPr>
          <w:spacing w:val="-13"/>
        </w:rPr>
        <w:t xml:space="preserve"> </w:t>
      </w:r>
      <w:r>
        <w:t>will</w:t>
      </w:r>
      <w:r>
        <w:rPr>
          <w:spacing w:val="-13"/>
        </w:rPr>
        <w:t xml:space="preserve"> </w:t>
      </w:r>
      <w:r>
        <w:t>be</w:t>
      </w:r>
      <w:r>
        <w:rPr>
          <w:spacing w:val="-14"/>
        </w:rPr>
        <w:t xml:space="preserve"> </w:t>
      </w:r>
      <w:r>
        <w:t xml:space="preserve">managed through the completion of a thorough risk assessment in line with agreed system </w:t>
      </w:r>
      <w:r>
        <w:rPr>
          <w:spacing w:val="-3"/>
        </w:rPr>
        <w:t xml:space="preserve">of </w:t>
      </w:r>
      <w:r>
        <w:t xml:space="preserve">controls and align with the advice contained from the Government roadmap out </w:t>
      </w:r>
      <w:r>
        <w:rPr>
          <w:spacing w:val="-3"/>
        </w:rPr>
        <w:t>of</w:t>
      </w:r>
      <w:r w:rsidR="00704C21">
        <w:rPr>
          <w:spacing w:val="55"/>
        </w:rPr>
        <w:t xml:space="preserve"> </w:t>
      </w:r>
      <w:r>
        <w:t>lockdown.</w:t>
      </w:r>
    </w:p>
    <w:p w:rsidR="00702D31" w:rsidRDefault="00702D31" w:rsidP="00702D31">
      <w:pPr>
        <w:pStyle w:val="ListParagraph"/>
        <w:numPr>
          <w:ilvl w:val="0"/>
          <w:numId w:val="20"/>
        </w:numPr>
        <w:tabs>
          <w:tab w:val="left" w:pos="861"/>
        </w:tabs>
        <w:spacing w:line="235" w:lineRule="auto"/>
        <w:ind w:right="1437"/>
        <w:jc w:val="both"/>
      </w:pPr>
      <w:r>
        <w:t>Open days will be reviewed and potentially postponed/cancelled in the event of an outbreak or Variant of</w:t>
      </w:r>
      <w:r>
        <w:rPr>
          <w:spacing w:val="2"/>
        </w:rPr>
        <w:t xml:space="preserve"> </w:t>
      </w:r>
      <w:r>
        <w:t>Concern.</w:t>
      </w:r>
    </w:p>
    <w:p w:rsidR="00702D31" w:rsidRDefault="00702D31" w:rsidP="00702D31">
      <w:pPr>
        <w:pStyle w:val="ListParagraph"/>
        <w:numPr>
          <w:ilvl w:val="0"/>
          <w:numId w:val="20"/>
        </w:numPr>
        <w:tabs>
          <w:tab w:val="left" w:pos="861"/>
        </w:tabs>
        <w:spacing w:before="4" w:line="235" w:lineRule="auto"/>
        <w:ind w:right="1436"/>
        <w:jc w:val="both"/>
      </w:pPr>
      <w:r>
        <w:t>In</w:t>
      </w:r>
      <w:r>
        <w:rPr>
          <w:spacing w:val="-9"/>
        </w:rPr>
        <w:t xml:space="preserve"> </w:t>
      </w:r>
      <w:r>
        <w:t>the</w:t>
      </w:r>
      <w:r>
        <w:rPr>
          <w:spacing w:val="-9"/>
        </w:rPr>
        <w:t xml:space="preserve"> </w:t>
      </w:r>
      <w:r>
        <w:t>event</w:t>
      </w:r>
      <w:r>
        <w:rPr>
          <w:spacing w:val="-5"/>
        </w:rPr>
        <w:t xml:space="preserve"> </w:t>
      </w:r>
      <w:r>
        <w:t>of</w:t>
      </w:r>
      <w:r>
        <w:rPr>
          <w:spacing w:val="-7"/>
        </w:rPr>
        <w:t xml:space="preserve"> </w:t>
      </w:r>
      <w:r>
        <w:t>cancellation,</w:t>
      </w:r>
      <w:r>
        <w:rPr>
          <w:spacing w:val="-8"/>
        </w:rPr>
        <w:t xml:space="preserve"> </w:t>
      </w:r>
      <w:r>
        <w:t>remote</w:t>
      </w:r>
      <w:r>
        <w:rPr>
          <w:spacing w:val="-8"/>
        </w:rPr>
        <w:t xml:space="preserve"> </w:t>
      </w:r>
      <w:r>
        <w:t>transitional,</w:t>
      </w:r>
      <w:r>
        <w:rPr>
          <w:spacing w:val="-7"/>
        </w:rPr>
        <w:t xml:space="preserve"> </w:t>
      </w:r>
      <w:r>
        <w:t>taster</w:t>
      </w:r>
      <w:r>
        <w:rPr>
          <w:spacing w:val="-6"/>
        </w:rPr>
        <w:t xml:space="preserve"> </w:t>
      </w:r>
      <w:r>
        <w:t>and</w:t>
      </w:r>
      <w:r>
        <w:rPr>
          <w:spacing w:val="-9"/>
        </w:rPr>
        <w:t xml:space="preserve"> </w:t>
      </w:r>
      <w:r>
        <w:t>open</w:t>
      </w:r>
      <w:r>
        <w:rPr>
          <w:spacing w:val="-9"/>
        </w:rPr>
        <w:t xml:space="preserve"> </w:t>
      </w:r>
      <w:r>
        <w:t>days</w:t>
      </w:r>
      <w:r>
        <w:rPr>
          <w:spacing w:val="-6"/>
        </w:rPr>
        <w:t xml:space="preserve"> </w:t>
      </w:r>
      <w:r>
        <w:t>will</w:t>
      </w:r>
      <w:r>
        <w:rPr>
          <w:spacing w:val="-4"/>
        </w:rPr>
        <w:t xml:space="preserve"> </w:t>
      </w:r>
      <w:r>
        <w:t>be</w:t>
      </w:r>
      <w:r>
        <w:rPr>
          <w:spacing w:val="-7"/>
        </w:rPr>
        <w:t xml:space="preserve"> </w:t>
      </w:r>
      <w:r>
        <w:t>managed by school</w:t>
      </w:r>
      <w:r>
        <w:rPr>
          <w:spacing w:val="-3"/>
        </w:rPr>
        <w:t xml:space="preserve"> </w:t>
      </w:r>
      <w:r>
        <w:t>leaders.</w:t>
      </w:r>
    </w:p>
    <w:p w:rsidR="00702D31" w:rsidRDefault="00702D31" w:rsidP="00702D31">
      <w:pPr>
        <w:pStyle w:val="BodyText"/>
        <w:spacing w:before="10"/>
        <w:rPr>
          <w:sz w:val="21"/>
        </w:rPr>
      </w:pPr>
    </w:p>
    <w:p w:rsidR="00702D31" w:rsidRDefault="00702D31" w:rsidP="00702D31">
      <w:pPr>
        <w:tabs>
          <w:tab w:val="left" w:pos="815"/>
        </w:tabs>
      </w:pPr>
      <w:proofErr w:type="gramStart"/>
      <w:r>
        <w:t>.Individual</w:t>
      </w:r>
      <w:proofErr w:type="gramEnd"/>
      <w:r>
        <w:t xml:space="preserve"> site risk assessments will be completed and will</w:t>
      </w:r>
      <w:r>
        <w:rPr>
          <w:spacing w:val="-5"/>
        </w:rPr>
        <w:t xml:space="preserve"> </w:t>
      </w:r>
      <w:r>
        <w:t>include:</w:t>
      </w:r>
    </w:p>
    <w:p w:rsidR="00A64A6F" w:rsidRDefault="00702D31" w:rsidP="00702D31">
      <w:pPr>
        <w:pStyle w:val="ListParagraph"/>
        <w:numPr>
          <w:ilvl w:val="3"/>
          <w:numId w:val="22"/>
        </w:numPr>
        <w:tabs>
          <w:tab w:val="left" w:pos="861"/>
        </w:tabs>
        <w:spacing w:before="1" w:line="269" w:lineRule="exact"/>
        <w:ind w:hanging="361"/>
      </w:pPr>
      <w:r>
        <w:t>parents/carers will be asked to produce a negative COVID-19 test before</w:t>
      </w:r>
    </w:p>
    <w:p w:rsidR="00702D31" w:rsidRDefault="00702D31" w:rsidP="00A64A6F">
      <w:pPr>
        <w:pStyle w:val="ListParagraph"/>
        <w:tabs>
          <w:tab w:val="left" w:pos="861"/>
        </w:tabs>
        <w:spacing w:before="1" w:line="269" w:lineRule="exact"/>
        <w:ind w:firstLine="0"/>
      </w:pPr>
      <w:r>
        <w:t>entry to</w:t>
      </w:r>
      <w:r>
        <w:rPr>
          <w:spacing w:val="-21"/>
        </w:rPr>
        <w:t xml:space="preserve"> </w:t>
      </w:r>
      <w:r>
        <w:t>site</w:t>
      </w:r>
    </w:p>
    <w:p w:rsidR="00702D31" w:rsidRDefault="00702D31" w:rsidP="00702D31">
      <w:pPr>
        <w:pStyle w:val="ListParagraph"/>
        <w:numPr>
          <w:ilvl w:val="3"/>
          <w:numId w:val="22"/>
        </w:numPr>
        <w:tabs>
          <w:tab w:val="left" w:pos="861"/>
        </w:tabs>
        <w:spacing w:line="269" w:lineRule="exact"/>
        <w:ind w:hanging="361"/>
      </w:pPr>
      <w:r>
        <w:t>separate entry and exit points to</w:t>
      </w:r>
      <w:r>
        <w:rPr>
          <w:spacing w:val="-7"/>
        </w:rPr>
        <w:t xml:space="preserve"> </w:t>
      </w:r>
      <w:r>
        <w:t>school</w:t>
      </w:r>
    </w:p>
    <w:p w:rsidR="00702D31" w:rsidRDefault="00702D31" w:rsidP="00702D31">
      <w:pPr>
        <w:pStyle w:val="ListParagraph"/>
        <w:numPr>
          <w:ilvl w:val="3"/>
          <w:numId w:val="22"/>
        </w:numPr>
        <w:tabs>
          <w:tab w:val="left" w:pos="861"/>
        </w:tabs>
        <w:spacing w:line="268" w:lineRule="exact"/>
        <w:ind w:hanging="361"/>
      </w:pPr>
      <w:r>
        <w:t>minimum number of participants (if</w:t>
      </w:r>
      <w:r>
        <w:rPr>
          <w:spacing w:val="-14"/>
        </w:rPr>
        <w:t xml:space="preserve"> </w:t>
      </w:r>
      <w:r>
        <w:t>any)</w:t>
      </w:r>
    </w:p>
    <w:p w:rsidR="00702D31" w:rsidRDefault="00702D31" w:rsidP="00702D31">
      <w:pPr>
        <w:pStyle w:val="ListParagraph"/>
        <w:numPr>
          <w:ilvl w:val="3"/>
          <w:numId w:val="22"/>
        </w:numPr>
        <w:tabs>
          <w:tab w:val="left" w:pos="861"/>
        </w:tabs>
        <w:spacing w:line="268" w:lineRule="exact"/>
        <w:ind w:hanging="361"/>
      </w:pPr>
      <w:r>
        <w:t>All visitors to wear face coverings and regularly wash/sanitise</w:t>
      </w:r>
      <w:r>
        <w:rPr>
          <w:spacing w:val="-7"/>
        </w:rPr>
        <w:t xml:space="preserve"> </w:t>
      </w:r>
      <w:r>
        <w:t>hands</w:t>
      </w:r>
      <w:r w:rsidR="00704C21">
        <w:t xml:space="preserve"> </w:t>
      </w:r>
    </w:p>
    <w:p w:rsidR="00702D31" w:rsidRDefault="00702D31" w:rsidP="00702D31">
      <w:pPr>
        <w:pStyle w:val="BodyText"/>
        <w:spacing w:before="9"/>
        <w:rPr>
          <w:sz w:val="21"/>
        </w:rPr>
      </w:pPr>
    </w:p>
    <w:p w:rsidR="00702D31" w:rsidRDefault="00702D31" w:rsidP="00702D31">
      <w:pPr>
        <w:pStyle w:val="Heading2"/>
        <w:numPr>
          <w:ilvl w:val="1"/>
          <w:numId w:val="2"/>
        </w:numPr>
        <w:tabs>
          <w:tab w:val="left" w:pos="765"/>
        </w:tabs>
        <w:spacing w:before="0"/>
        <w:ind w:left="764" w:hanging="625"/>
        <w:rPr>
          <w:color w:val="006FC0"/>
          <w:sz w:val="28"/>
        </w:rPr>
      </w:pPr>
      <w:r>
        <w:rPr>
          <w:color w:val="006FC0"/>
        </w:rPr>
        <w:t>Parental Attendance in</w:t>
      </w:r>
      <w:r>
        <w:rPr>
          <w:color w:val="006FC0"/>
          <w:spacing w:val="2"/>
        </w:rPr>
        <w:t xml:space="preserve"> </w:t>
      </w:r>
      <w:r>
        <w:rPr>
          <w:color w:val="006FC0"/>
        </w:rPr>
        <w:t>Settings</w:t>
      </w:r>
    </w:p>
    <w:p w:rsidR="00702D31" w:rsidRDefault="00702D31" w:rsidP="00702D31">
      <w:pPr>
        <w:pStyle w:val="ListParagraph"/>
        <w:tabs>
          <w:tab w:val="left" w:pos="810"/>
        </w:tabs>
        <w:spacing w:before="253"/>
        <w:ind w:left="140" w:right="1439" w:firstLine="0"/>
      </w:pPr>
      <w:r>
        <w:t>In</w:t>
      </w:r>
      <w:r>
        <w:rPr>
          <w:spacing w:val="-10"/>
        </w:rPr>
        <w:t xml:space="preserve"> </w:t>
      </w:r>
      <w:r>
        <w:t>the</w:t>
      </w:r>
      <w:r>
        <w:rPr>
          <w:spacing w:val="-7"/>
        </w:rPr>
        <w:t xml:space="preserve"> </w:t>
      </w:r>
      <w:r>
        <w:t>event</w:t>
      </w:r>
      <w:r>
        <w:rPr>
          <w:spacing w:val="-7"/>
        </w:rPr>
        <w:t xml:space="preserve"> </w:t>
      </w:r>
      <w:r>
        <w:t>of</w:t>
      </w:r>
      <w:r>
        <w:rPr>
          <w:spacing w:val="-6"/>
        </w:rPr>
        <w:t xml:space="preserve"> </w:t>
      </w:r>
      <w:r>
        <w:t>an outbreak or Variant</w:t>
      </w:r>
      <w:r>
        <w:rPr>
          <w:spacing w:val="-6"/>
        </w:rPr>
        <w:t xml:space="preserve"> </w:t>
      </w:r>
      <w:r>
        <w:t>of</w:t>
      </w:r>
      <w:r>
        <w:rPr>
          <w:spacing w:val="-5"/>
        </w:rPr>
        <w:t xml:space="preserve"> </w:t>
      </w:r>
      <w:r>
        <w:t>Concern,</w:t>
      </w:r>
      <w:r>
        <w:rPr>
          <w:spacing w:val="-5"/>
        </w:rPr>
        <w:t xml:space="preserve"> </w:t>
      </w:r>
      <w:r>
        <w:t>parents/carers</w:t>
      </w:r>
      <w:r>
        <w:rPr>
          <w:spacing w:val="-7"/>
        </w:rPr>
        <w:t xml:space="preserve"> </w:t>
      </w:r>
      <w:r>
        <w:t>will</w:t>
      </w:r>
      <w:r>
        <w:rPr>
          <w:spacing w:val="-7"/>
        </w:rPr>
        <w:t xml:space="preserve"> </w:t>
      </w:r>
      <w:r>
        <w:t>be</w:t>
      </w:r>
      <w:r>
        <w:rPr>
          <w:spacing w:val="-7"/>
        </w:rPr>
        <w:t xml:space="preserve"> </w:t>
      </w:r>
      <w:r>
        <w:t>advised</w:t>
      </w:r>
      <w:r>
        <w:rPr>
          <w:spacing w:val="-8"/>
        </w:rPr>
        <w:t xml:space="preserve"> </w:t>
      </w:r>
      <w:r>
        <w:t>to</w:t>
      </w:r>
      <w:r>
        <w:rPr>
          <w:spacing w:val="-6"/>
        </w:rPr>
        <w:t xml:space="preserve"> </w:t>
      </w:r>
      <w:r>
        <w:t>limit</w:t>
      </w:r>
      <w:r>
        <w:rPr>
          <w:spacing w:val="-5"/>
        </w:rPr>
        <w:t xml:space="preserve"> </w:t>
      </w:r>
      <w:r>
        <w:t>their</w:t>
      </w:r>
      <w:r>
        <w:rPr>
          <w:spacing w:val="-6"/>
        </w:rPr>
        <w:t xml:space="preserve"> </w:t>
      </w:r>
      <w:r>
        <w:t>access to site as much as</w:t>
      </w:r>
      <w:r>
        <w:rPr>
          <w:spacing w:val="-8"/>
        </w:rPr>
        <w:t xml:space="preserve"> </w:t>
      </w:r>
      <w:r>
        <w:t>possible.</w:t>
      </w:r>
    </w:p>
    <w:p w:rsidR="00702D31" w:rsidRDefault="00702D31" w:rsidP="00702D31">
      <w:pPr>
        <w:pStyle w:val="BodyText"/>
        <w:spacing w:before="3"/>
      </w:pPr>
    </w:p>
    <w:p w:rsidR="00702D31" w:rsidRDefault="00702D31" w:rsidP="00702D31">
      <w:pPr>
        <w:pStyle w:val="ListParagraph"/>
        <w:numPr>
          <w:ilvl w:val="3"/>
          <w:numId w:val="24"/>
        </w:numPr>
        <w:tabs>
          <w:tab w:val="left" w:pos="861"/>
        </w:tabs>
        <w:spacing w:line="235" w:lineRule="auto"/>
        <w:ind w:right="1435"/>
        <w:jc w:val="both"/>
      </w:pPr>
      <w:r>
        <w:t>Parents/carers or visitors permitted on school site by invitation only and must have</w:t>
      </w:r>
      <w:r>
        <w:rPr>
          <w:spacing w:val="-31"/>
        </w:rPr>
        <w:t xml:space="preserve"> </w:t>
      </w:r>
      <w:r>
        <w:t>an arranged</w:t>
      </w:r>
      <w:r>
        <w:rPr>
          <w:spacing w:val="-3"/>
        </w:rPr>
        <w:t xml:space="preserve"> </w:t>
      </w:r>
      <w:r>
        <w:t>appointment.</w:t>
      </w:r>
    </w:p>
    <w:p w:rsidR="00702D31" w:rsidRDefault="00702D31" w:rsidP="00702D31">
      <w:pPr>
        <w:pStyle w:val="ListParagraph"/>
        <w:numPr>
          <w:ilvl w:val="3"/>
          <w:numId w:val="24"/>
        </w:numPr>
        <w:tabs>
          <w:tab w:val="left" w:pos="861"/>
        </w:tabs>
        <w:spacing w:before="4" w:line="235" w:lineRule="auto"/>
        <w:ind w:right="1434"/>
        <w:jc w:val="both"/>
      </w:pPr>
      <w:r>
        <w:t>Visitors will be collected from reception as soon as possible to avoid unnecessary waiting.</w:t>
      </w:r>
    </w:p>
    <w:p w:rsidR="00702D31" w:rsidRDefault="00702D31" w:rsidP="00702D31">
      <w:pPr>
        <w:pStyle w:val="ListParagraph"/>
        <w:numPr>
          <w:ilvl w:val="3"/>
          <w:numId w:val="24"/>
        </w:numPr>
        <w:tabs>
          <w:tab w:val="left" w:pos="861"/>
        </w:tabs>
        <w:spacing w:before="3" w:line="235" w:lineRule="auto"/>
        <w:ind w:right="1437"/>
        <w:jc w:val="both"/>
      </w:pPr>
      <w:r>
        <w:t>All visitors will be expected to wear a face covering and will be informed of this when a meeting is booked. This can be removed in the venue for the meeting if social distancing is possible.</w:t>
      </w:r>
    </w:p>
    <w:p w:rsidR="00702D31" w:rsidRDefault="00702D31" w:rsidP="00702D31">
      <w:pPr>
        <w:pStyle w:val="ListParagraph"/>
        <w:numPr>
          <w:ilvl w:val="3"/>
          <w:numId w:val="24"/>
        </w:numPr>
        <w:tabs>
          <w:tab w:val="left" w:pos="861"/>
        </w:tabs>
        <w:spacing w:before="6" w:line="235" w:lineRule="auto"/>
        <w:ind w:right="1433"/>
        <w:jc w:val="both"/>
      </w:pPr>
      <w:r>
        <w:t>Where possible</w:t>
      </w:r>
      <w:r w:rsidR="001E7A62">
        <w:t>,</w:t>
      </w:r>
      <w:r>
        <w:t xml:space="preserve"> conversations with parents/carers staff will be either over the phone or via the school’s post-box email</w:t>
      </w:r>
      <w:r>
        <w:rPr>
          <w:spacing w:val="-2"/>
        </w:rPr>
        <w:t xml:space="preserve"> </w:t>
      </w:r>
      <w:r>
        <w:t>address.</w:t>
      </w:r>
    </w:p>
    <w:p w:rsidR="00702D31" w:rsidRDefault="00702D31" w:rsidP="00702D31">
      <w:pPr>
        <w:pStyle w:val="ListParagraph"/>
        <w:numPr>
          <w:ilvl w:val="3"/>
          <w:numId w:val="24"/>
        </w:numPr>
        <w:tabs>
          <w:tab w:val="left" w:pos="861"/>
        </w:tabs>
        <w:spacing w:before="4" w:line="235" w:lineRule="auto"/>
        <w:ind w:right="1437"/>
        <w:jc w:val="both"/>
      </w:pPr>
      <w:r>
        <w:t>Parents/carers will not be permitted to attend school fixtures such as football</w:t>
      </w:r>
      <w:r>
        <w:rPr>
          <w:spacing w:val="-33"/>
        </w:rPr>
        <w:t xml:space="preserve"> </w:t>
      </w:r>
      <w:r>
        <w:t>matches etc.</w:t>
      </w:r>
    </w:p>
    <w:p w:rsidR="00702D31" w:rsidRDefault="00702D31" w:rsidP="00702D31">
      <w:pPr>
        <w:pStyle w:val="BodyText"/>
        <w:spacing w:before="11"/>
        <w:rPr>
          <w:sz w:val="21"/>
        </w:rPr>
      </w:pPr>
    </w:p>
    <w:p w:rsidR="00702D31" w:rsidRDefault="00702D31" w:rsidP="00702D31">
      <w:pPr>
        <w:pStyle w:val="Heading2"/>
        <w:numPr>
          <w:ilvl w:val="1"/>
          <w:numId w:val="2"/>
        </w:numPr>
        <w:tabs>
          <w:tab w:val="left" w:pos="765"/>
        </w:tabs>
        <w:spacing w:before="0"/>
        <w:ind w:left="764" w:hanging="625"/>
        <w:rPr>
          <w:color w:val="006FC0"/>
          <w:sz w:val="28"/>
        </w:rPr>
      </w:pPr>
      <w:r>
        <w:rPr>
          <w:color w:val="006FC0"/>
        </w:rPr>
        <w:t>Performances in</w:t>
      </w:r>
      <w:r>
        <w:rPr>
          <w:color w:val="006FC0"/>
          <w:spacing w:val="-1"/>
        </w:rPr>
        <w:t xml:space="preserve"> </w:t>
      </w:r>
      <w:r>
        <w:rPr>
          <w:color w:val="006FC0"/>
        </w:rPr>
        <w:t>Settings</w:t>
      </w:r>
    </w:p>
    <w:p w:rsidR="00702D31" w:rsidRDefault="00702D31" w:rsidP="00702D31">
      <w:pPr>
        <w:pStyle w:val="ListParagraph"/>
        <w:numPr>
          <w:ilvl w:val="0"/>
          <w:numId w:val="26"/>
        </w:numPr>
        <w:tabs>
          <w:tab w:val="left" w:pos="861"/>
        </w:tabs>
        <w:spacing w:before="83" w:line="235" w:lineRule="auto"/>
        <w:ind w:right="1439"/>
        <w:jc w:val="both"/>
      </w:pPr>
      <w:r>
        <w:t xml:space="preserve">If the school is planning an indoor or outdoor face-to-face performance in front of a live audience, staff should continue to follow the latest </w:t>
      </w:r>
      <w:hyperlink r:id="rId69" w:history="1">
        <w:r>
          <w:rPr>
            <w:rStyle w:val="Hyperlink"/>
          </w:rPr>
          <w:t>performing arts guidance</w:t>
        </w:r>
      </w:hyperlink>
      <w:r>
        <w:t>, and the guidance on</w:t>
      </w:r>
      <w:hyperlink r:id="rId70" w:history="1">
        <w:r>
          <w:rPr>
            <w:rStyle w:val="Hyperlink"/>
          </w:rPr>
          <w:t xml:space="preserve"> delivering outdoor</w:t>
        </w:r>
        <w:r>
          <w:rPr>
            <w:rStyle w:val="Hyperlink"/>
            <w:spacing w:val="-2"/>
          </w:rPr>
          <w:t xml:space="preserve"> </w:t>
        </w:r>
        <w:r>
          <w:rPr>
            <w:rStyle w:val="Hyperlink"/>
          </w:rPr>
          <w:t>events</w:t>
        </w:r>
      </w:hyperlink>
      <w:r>
        <w:t>. Performances will be reviewed and potentially postponed/cancelled in the event of a Variant of</w:t>
      </w:r>
      <w:r>
        <w:rPr>
          <w:spacing w:val="2"/>
        </w:rPr>
        <w:t xml:space="preserve"> </w:t>
      </w:r>
      <w:r>
        <w:t>Concern.</w:t>
      </w:r>
    </w:p>
    <w:p w:rsidR="00702D31" w:rsidRDefault="00702D31" w:rsidP="00702D31">
      <w:pPr>
        <w:pStyle w:val="BodyText"/>
        <w:spacing w:before="9"/>
        <w:rPr>
          <w:sz w:val="21"/>
        </w:rPr>
      </w:pPr>
    </w:p>
    <w:p w:rsidR="00702D31" w:rsidRDefault="00702D31" w:rsidP="00702D31">
      <w:pPr>
        <w:pStyle w:val="Heading2"/>
        <w:numPr>
          <w:ilvl w:val="1"/>
          <w:numId w:val="2"/>
        </w:numPr>
        <w:tabs>
          <w:tab w:val="left" w:pos="765"/>
        </w:tabs>
        <w:spacing w:before="0"/>
        <w:ind w:left="764" w:hanging="625"/>
        <w:rPr>
          <w:color w:val="006FC0"/>
          <w:sz w:val="28"/>
        </w:rPr>
      </w:pPr>
      <w:r>
        <w:rPr>
          <w:color w:val="006FC0"/>
        </w:rPr>
        <w:t>Events and Proms</w:t>
      </w:r>
    </w:p>
    <w:p w:rsidR="00702D31" w:rsidRDefault="00702D31" w:rsidP="00702D31">
      <w:pPr>
        <w:pStyle w:val="ListParagraph"/>
        <w:numPr>
          <w:ilvl w:val="0"/>
          <w:numId w:val="28"/>
        </w:numPr>
        <w:tabs>
          <w:tab w:val="left" w:pos="861"/>
        </w:tabs>
        <w:spacing w:before="257"/>
        <w:ind w:right="1433"/>
        <w:jc w:val="both"/>
      </w:pPr>
      <w:r>
        <w:t>Outdoor events are generally lower risk. Once the school have undertaken a risk assessment and planned the event in line with the system of controls, the school may consider an outdoor event (for example a leavers’ celebration or prom) that caters for more than one bubble or consistent group, as long as the groups continue to be kept separate.</w:t>
      </w:r>
    </w:p>
    <w:p w:rsidR="00702D31" w:rsidRDefault="00702D31" w:rsidP="00702D31">
      <w:pPr>
        <w:pStyle w:val="ListParagraph"/>
        <w:numPr>
          <w:ilvl w:val="0"/>
          <w:numId w:val="28"/>
        </w:numPr>
        <w:tabs>
          <w:tab w:val="left" w:pos="861"/>
        </w:tabs>
        <w:spacing w:line="235" w:lineRule="auto"/>
        <w:ind w:right="1440"/>
        <w:jc w:val="both"/>
      </w:pPr>
      <w:r>
        <w:t>Events and Proms will be reviewed and potentially postponed/cancelled in the event of an outbreak or Variant of</w:t>
      </w:r>
      <w:r>
        <w:rPr>
          <w:spacing w:val="2"/>
        </w:rPr>
        <w:t xml:space="preserve"> </w:t>
      </w:r>
      <w:r>
        <w:t>Concern.</w:t>
      </w:r>
    </w:p>
    <w:p w:rsidR="00702D31" w:rsidRDefault="00702D31" w:rsidP="00702D31">
      <w:pPr>
        <w:pStyle w:val="BodyText"/>
        <w:spacing w:before="1"/>
      </w:pPr>
    </w:p>
    <w:p w:rsidR="00702D31" w:rsidRDefault="00702D31" w:rsidP="00702D31">
      <w:pPr>
        <w:pStyle w:val="BodyText"/>
        <w:ind w:left="140" w:right="1435"/>
        <w:jc w:val="both"/>
      </w:pPr>
      <w:r>
        <w:t>Local</w:t>
      </w:r>
      <w:r>
        <w:rPr>
          <w:spacing w:val="-7"/>
        </w:rPr>
        <w:t xml:space="preserve"> </w:t>
      </w:r>
      <w:r>
        <w:t>authorities,</w:t>
      </w:r>
      <w:r>
        <w:rPr>
          <w:spacing w:val="-9"/>
        </w:rPr>
        <w:t xml:space="preserve"> </w:t>
      </w:r>
      <w:r>
        <w:t>Directors</w:t>
      </w:r>
      <w:r>
        <w:rPr>
          <w:spacing w:val="-8"/>
        </w:rPr>
        <w:t xml:space="preserve"> </w:t>
      </w:r>
      <w:r>
        <w:t>of</w:t>
      </w:r>
      <w:r>
        <w:rPr>
          <w:spacing w:val="-6"/>
        </w:rPr>
        <w:t xml:space="preserve"> </w:t>
      </w:r>
      <w:r>
        <w:t>Public</w:t>
      </w:r>
      <w:r>
        <w:rPr>
          <w:spacing w:val="-6"/>
        </w:rPr>
        <w:t xml:space="preserve"> </w:t>
      </w:r>
      <w:r>
        <w:t>Health</w:t>
      </w:r>
      <w:r>
        <w:rPr>
          <w:spacing w:val="-6"/>
        </w:rPr>
        <w:t xml:space="preserve"> </w:t>
      </w:r>
      <w:r>
        <w:t>(</w:t>
      </w:r>
      <w:proofErr w:type="spellStart"/>
      <w:r>
        <w:t>DsPH</w:t>
      </w:r>
      <w:proofErr w:type="spellEnd"/>
      <w:r>
        <w:t>)</w:t>
      </w:r>
      <w:r>
        <w:rPr>
          <w:spacing w:val="-9"/>
        </w:rPr>
        <w:t xml:space="preserve"> </w:t>
      </w:r>
      <w:r>
        <w:t>and</w:t>
      </w:r>
      <w:r>
        <w:rPr>
          <w:spacing w:val="-6"/>
        </w:rPr>
        <w:t xml:space="preserve"> </w:t>
      </w:r>
      <w:r>
        <w:t>PHE</w:t>
      </w:r>
      <w:r>
        <w:rPr>
          <w:spacing w:val="-8"/>
        </w:rPr>
        <w:t xml:space="preserve"> </w:t>
      </w:r>
      <w:r>
        <w:t>Health</w:t>
      </w:r>
      <w:r>
        <w:rPr>
          <w:spacing w:val="-6"/>
        </w:rPr>
        <w:t xml:space="preserve"> </w:t>
      </w:r>
      <w:r>
        <w:t>Protection</w:t>
      </w:r>
      <w:r>
        <w:rPr>
          <w:spacing w:val="-10"/>
        </w:rPr>
        <w:t xml:space="preserve"> </w:t>
      </w:r>
      <w:r>
        <w:t>Teams (HPTs) may recommend these precautions in one setting, a cluster of settings, or across an entire</w:t>
      </w:r>
      <w:r>
        <w:rPr>
          <w:spacing w:val="-1"/>
        </w:rPr>
        <w:t xml:space="preserve"> </w:t>
      </w:r>
      <w:r>
        <w:t>area.</w:t>
      </w:r>
    </w:p>
    <w:p w:rsidR="00702D31" w:rsidRDefault="00702D31" w:rsidP="00702D31">
      <w:pPr>
        <w:pStyle w:val="BodyText"/>
        <w:spacing w:before="9"/>
        <w:rPr>
          <w:sz w:val="21"/>
        </w:rPr>
      </w:pPr>
    </w:p>
    <w:p w:rsidR="00702D31" w:rsidRPr="001E7A62" w:rsidRDefault="00702D31" w:rsidP="00702D31">
      <w:pPr>
        <w:pStyle w:val="ListParagraph"/>
        <w:numPr>
          <w:ilvl w:val="1"/>
          <w:numId w:val="2"/>
        </w:numPr>
        <w:tabs>
          <w:tab w:val="left" w:pos="861"/>
        </w:tabs>
        <w:spacing w:before="1"/>
        <w:ind w:left="860" w:hanging="721"/>
        <w:rPr>
          <w:color w:val="006FC0"/>
          <w:sz w:val="26"/>
          <w:szCs w:val="26"/>
        </w:rPr>
      </w:pPr>
      <w:r w:rsidRPr="001E7A62">
        <w:rPr>
          <w:color w:val="006FC0"/>
          <w:sz w:val="26"/>
          <w:szCs w:val="26"/>
        </w:rPr>
        <w:t>Summer Schools (delivered under DfE’s summer school funding</w:t>
      </w:r>
      <w:r w:rsidRPr="001E7A62">
        <w:rPr>
          <w:color w:val="006FC0"/>
          <w:spacing w:val="-12"/>
          <w:sz w:val="26"/>
          <w:szCs w:val="26"/>
        </w:rPr>
        <w:t xml:space="preserve"> </w:t>
      </w:r>
      <w:r w:rsidRPr="001E7A62">
        <w:rPr>
          <w:color w:val="006FC0"/>
          <w:sz w:val="26"/>
          <w:szCs w:val="26"/>
        </w:rPr>
        <w:t>scheme)</w:t>
      </w:r>
    </w:p>
    <w:p w:rsidR="001E7A62" w:rsidRDefault="001E7A62" w:rsidP="001E7A62">
      <w:pPr>
        <w:pStyle w:val="NoSpacing"/>
      </w:pPr>
      <w:r>
        <w:t xml:space="preserve"> </w:t>
      </w:r>
    </w:p>
    <w:p w:rsidR="00A64A6F" w:rsidRDefault="001E7A62" w:rsidP="00F439E9">
      <w:pPr>
        <w:pStyle w:val="NoSpacing"/>
        <w:ind w:left="139"/>
      </w:pPr>
      <w:r>
        <w:t xml:space="preserve"> </w:t>
      </w:r>
      <w:r w:rsidR="00702D31">
        <w:t>In most circumstances, children should be allowed to attend summer schools</w:t>
      </w:r>
    </w:p>
    <w:p w:rsidR="001E7A62" w:rsidRDefault="00A64A6F" w:rsidP="00F439E9">
      <w:pPr>
        <w:pStyle w:val="NoSpacing"/>
        <w:ind w:left="139"/>
      </w:pPr>
      <w:r>
        <w:t xml:space="preserve"> </w:t>
      </w:r>
      <w:r w:rsidR="00702D31">
        <w:t xml:space="preserve">as planned. </w:t>
      </w:r>
    </w:p>
    <w:p w:rsidR="00702D31" w:rsidRDefault="001E7A62" w:rsidP="00F439E9">
      <w:pPr>
        <w:pStyle w:val="NoSpacing"/>
        <w:ind w:left="139"/>
      </w:pPr>
      <w:r>
        <w:t xml:space="preserve"> </w:t>
      </w:r>
      <w:r w:rsidR="00702D31">
        <w:t>Facilities and activities should reflect any local or national</w:t>
      </w:r>
      <w:r w:rsidR="00702D31">
        <w:rPr>
          <w:spacing w:val="-9"/>
        </w:rPr>
        <w:t xml:space="preserve"> </w:t>
      </w:r>
      <w:r w:rsidR="00702D31">
        <w:t>restrictions.</w:t>
      </w:r>
    </w:p>
    <w:p w:rsidR="00702D31" w:rsidRDefault="00702D31" w:rsidP="00F439E9">
      <w:pPr>
        <w:pStyle w:val="BodyText"/>
        <w:spacing w:before="11"/>
        <w:ind w:left="139"/>
        <w:rPr>
          <w:sz w:val="21"/>
        </w:rPr>
      </w:pPr>
    </w:p>
    <w:p w:rsidR="00A64A6F" w:rsidRDefault="00F439E9" w:rsidP="00A64A6F">
      <w:pPr>
        <w:tabs>
          <w:tab w:val="left" w:pos="842"/>
        </w:tabs>
        <w:ind w:right="1440"/>
        <w:jc w:val="both"/>
      </w:pPr>
      <w:r>
        <w:t xml:space="preserve">   </w:t>
      </w:r>
      <w:r w:rsidR="00702D31">
        <w:t>If attendance restrictions are needed as a last resort, the academic element</w:t>
      </w:r>
    </w:p>
    <w:p w:rsidR="00702D31" w:rsidRDefault="00A64A6F" w:rsidP="00A64A6F">
      <w:pPr>
        <w:tabs>
          <w:tab w:val="left" w:pos="842"/>
        </w:tabs>
        <w:ind w:right="1440"/>
        <w:jc w:val="both"/>
      </w:pPr>
      <w:r>
        <w:t xml:space="preserve">  </w:t>
      </w:r>
      <w:r w:rsidR="00702D31">
        <w:t>of the programme</w:t>
      </w:r>
      <w:r w:rsidR="00F439E9">
        <w:t xml:space="preserve"> </w:t>
      </w:r>
      <w:r w:rsidR="00702D31">
        <w:t>may need to be delivered</w:t>
      </w:r>
      <w:r w:rsidR="00702D31">
        <w:rPr>
          <w:spacing w:val="-9"/>
        </w:rPr>
        <w:t xml:space="preserve"> </w:t>
      </w:r>
      <w:r w:rsidR="00702D31">
        <w:t>remotely.</w:t>
      </w:r>
    </w:p>
    <w:p w:rsidR="00702D31" w:rsidRDefault="00702D31" w:rsidP="00F439E9">
      <w:pPr>
        <w:pStyle w:val="BodyText"/>
        <w:spacing w:before="10"/>
        <w:ind w:left="139"/>
        <w:rPr>
          <w:sz w:val="21"/>
        </w:rPr>
      </w:pPr>
    </w:p>
    <w:p w:rsidR="00A64A6F" w:rsidRDefault="00F439E9" w:rsidP="00F439E9">
      <w:pPr>
        <w:tabs>
          <w:tab w:val="left" w:pos="830"/>
        </w:tabs>
        <w:spacing w:before="1"/>
        <w:ind w:right="1436"/>
        <w:jc w:val="both"/>
      </w:pPr>
      <w:r>
        <w:t xml:space="preserve">   </w:t>
      </w:r>
      <w:r w:rsidR="00702D31">
        <w:t xml:space="preserve">Children should still also be allowed to attend holiday activities and food </w:t>
      </w:r>
    </w:p>
    <w:p w:rsidR="00702D31" w:rsidRDefault="00A64A6F" w:rsidP="00F439E9">
      <w:pPr>
        <w:tabs>
          <w:tab w:val="left" w:pos="830"/>
        </w:tabs>
        <w:spacing w:before="1"/>
        <w:ind w:right="1436"/>
        <w:jc w:val="both"/>
      </w:pPr>
      <w:r>
        <w:t xml:space="preserve">   </w:t>
      </w:r>
      <w:r w:rsidR="00702D31">
        <w:t>programme provision</w:t>
      </w:r>
      <w:r>
        <w:t xml:space="preserve"> </w:t>
      </w:r>
      <w:r w:rsidR="00702D31">
        <w:t>“in most</w:t>
      </w:r>
      <w:r w:rsidR="00702D31">
        <w:rPr>
          <w:spacing w:val="1"/>
        </w:rPr>
        <w:t xml:space="preserve"> </w:t>
      </w:r>
      <w:r w:rsidR="00702D31">
        <w:t>circumstances”.</w:t>
      </w:r>
    </w:p>
    <w:p w:rsidR="00702D31" w:rsidRDefault="00702D31" w:rsidP="00F439E9">
      <w:pPr>
        <w:pStyle w:val="BodyText"/>
        <w:spacing w:before="11"/>
        <w:ind w:left="139"/>
        <w:rPr>
          <w:sz w:val="21"/>
        </w:rPr>
      </w:pPr>
    </w:p>
    <w:p w:rsidR="00A64A6F" w:rsidRDefault="00F439E9" w:rsidP="00F439E9">
      <w:pPr>
        <w:tabs>
          <w:tab w:val="left" w:pos="818"/>
        </w:tabs>
        <w:ind w:right="1432"/>
        <w:jc w:val="both"/>
        <w:rPr>
          <w:spacing w:val="-11"/>
        </w:rPr>
      </w:pPr>
      <w:r>
        <w:t xml:space="preserve">    </w:t>
      </w:r>
      <w:r w:rsidR="00702D31">
        <w:t>However, if schools decide not to hold face-to-face holiday</w:t>
      </w:r>
      <w:r w:rsidR="00702D31">
        <w:rPr>
          <w:spacing w:val="-13"/>
        </w:rPr>
        <w:t xml:space="preserve"> </w:t>
      </w:r>
      <w:r w:rsidR="00702D31">
        <w:t>clubs</w:t>
      </w:r>
      <w:r w:rsidR="00702D31">
        <w:rPr>
          <w:spacing w:val="-10"/>
        </w:rPr>
        <w:t xml:space="preserve"> </w:t>
      </w:r>
      <w:r w:rsidR="00702D31">
        <w:t>as</w:t>
      </w:r>
      <w:r w:rsidR="00702D31">
        <w:rPr>
          <w:spacing w:val="-11"/>
        </w:rPr>
        <w:t xml:space="preserve"> </w:t>
      </w:r>
      <w:r w:rsidR="00702D31">
        <w:t>a</w:t>
      </w:r>
      <w:r w:rsidR="00702D31">
        <w:rPr>
          <w:spacing w:val="-10"/>
        </w:rPr>
        <w:t xml:space="preserve"> </w:t>
      </w:r>
      <w:r w:rsidR="00702D31">
        <w:t>result</w:t>
      </w:r>
      <w:r w:rsidR="00702D31">
        <w:rPr>
          <w:spacing w:val="-11"/>
        </w:rPr>
        <w:t xml:space="preserve"> </w:t>
      </w:r>
    </w:p>
    <w:p w:rsidR="00A64A6F" w:rsidRDefault="00A64A6F" w:rsidP="00A64A6F">
      <w:pPr>
        <w:tabs>
          <w:tab w:val="left" w:pos="818"/>
        </w:tabs>
        <w:ind w:right="1432"/>
        <w:jc w:val="both"/>
      </w:pPr>
      <w:r>
        <w:rPr>
          <w:spacing w:val="-11"/>
        </w:rPr>
        <w:t xml:space="preserve">     </w:t>
      </w:r>
      <w:r w:rsidR="00702D31">
        <w:t>of</w:t>
      </w:r>
      <w:r w:rsidR="00702D31">
        <w:rPr>
          <w:spacing w:val="-6"/>
        </w:rPr>
        <w:t xml:space="preserve"> </w:t>
      </w:r>
      <w:r w:rsidR="00702D31">
        <w:t>COVID-19,</w:t>
      </w:r>
      <w:r w:rsidR="00702D31">
        <w:rPr>
          <w:spacing w:val="-11"/>
        </w:rPr>
        <w:t xml:space="preserve"> </w:t>
      </w:r>
      <w:r w:rsidR="00702D31">
        <w:t>for</w:t>
      </w:r>
      <w:r w:rsidR="00F439E9">
        <w:t xml:space="preserve"> </w:t>
      </w:r>
      <w:r w:rsidR="00702D31">
        <w:t>example</w:t>
      </w:r>
      <w:r w:rsidR="00702D31">
        <w:rPr>
          <w:spacing w:val="-11"/>
        </w:rPr>
        <w:t xml:space="preserve"> </w:t>
      </w:r>
      <w:r w:rsidR="00702D31">
        <w:t>if</w:t>
      </w:r>
      <w:r w:rsidR="00702D31">
        <w:rPr>
          <w:spacing w:val="-9"/>
        </w:rPr>
        <w:t xml:space="preserve"> </w:t>
      </w:r>
      <w:r w:rsidR="00702D31">
        <w:t>they</w:t>
      </w:r>
      <w:r w:rsidR="00702D31">
        <w:rPr>
          <w:spacing w:val="-13"/>
        </w:rPr>
        <w:t xml:space="preserve"> </w:t>
      </w:r>
      <w:r w:rsidR="00702D31">
        <w:t>are</w:t>
      </w:r>
      <w:r w:rsidR="00702D31">
        <w:rPr>
          <w:spacing w:val="-10"/>
        </w:rPr>
        <w:t xml:space="preserve"> </w:t>
      </w:r>
      <w:r w:rsidR="00702D31">
        <w:t>cancelled</w:t>
      </w:r>
      <w:r w:rsidR="00702D31">
        <w:rPr>
          <w:spacing w:val="-11"/>
        </w:rPr>
        <w:t xml:space="preserve"> </w:t>
      </w:r>
      <w:r w:rsidR="00702D31">
        <w:t>following</w:t>
      </w:r>
      <w:r w:rsidR="00702D31">
        <w:rPr>
          <w:spacing w:val="-9"/>
        </w:rPr>
        <w:t xml:space="preserve"> </w:t>
      </w:r>
      <w:r w:rsidR="00702D31">
        <w:t xml:space="preserve">Government advice, </w:t>
      </w:r>
    </w:p>
    <w:p w:rsidR="00A64A6F" w:rsidRDefault="00A64A6F" w:rsidP="00A64A6F">
      <w:pPr>
        <w:tabs>
          <w:tab w:val="left" w:pos="818"/>
        </w:tabs>
        <w:ind w:right="1432"/>
        <w:jc w:val="both"/>
      </w:pPr>
      <w:r>
        <w:t xml:space="preserve">    </w:t>
      </w:r>
      <w:r w:rsidR="00702D31">
        <w:t>schools will operate flexibly to</w:t>
      </w:r>
      <w:r w:rsidR="00F439E9">
        <w:t xml:space="preserve"> en</w:t>
      </w:r>
      <w:r w:rsidR="00702D31">
        <w:t>sure that eligible children still receive</w:t>
      </w:r>
    </w:p>
    <w:p w:rsidR="00702D31" w:rsidRDefault="00A64A6F" w:rsidP="00A64A6F">
      <w:pPr>
        <w:tabs>
          <w:tab w:val="left" w:pos="818"/>
        </w:tabs>
        <w:ind w:right="1432"/>
        <w:jc w:val="both"/>
      </w:pPr>
      <w:r>
        <w:t xml:space="preserve">   </w:t>
      </w:r>
      <w:r w:rsidR="00702D31">
        <w:t xml:space="preserve"> support that meets the aims of the</w:t>
      </w:r>
      <w:r w:rsidR="00702D31">
        <w:rPr>
          <w:spacing w:val="-8"/>
        </w:rPr>
        <w:t xml:space="preserve"> </w:t>
      </w:r>
      <w:r w:rsidR="00702D31">
        <w:t>programme.</w:t>
      </w:r>
    </w:p>
    <w:p w:rsidR="00702D31" w:rsidRDefault="00702D31" w:rsidP="00F439E9">
      <w:pPr>
        <w:pStyle w:val="BodyText"/>
        <w:spacing w:before="10"/>
        <w:ind w:left="139"/>
        <w:jc w:val="both"/>
        <w:rPr>
          <w:sz w:val="21"/>
        </w:rPr>
      </w:pPr>
    </w:p>
    <w:p w:rsidR="00F439E9" w:rsidRPr="00F439E9" w:rsidRDefault="00702D31" w:rsidP="00F439E9">
      <w:pPr>
        <w:pStyle w:val="Heading2"/>
        <w:numPr>
          <w:ilvl w:val="1"/>
          <w:numId w:val="2"/>
        </w:numPr>
        <w:tabs>
          <w:tab w:val="left" w:pos="765"/>
        </w:tabs>
        <w:spacing w:before="0"/>
        <w:ind w:left="764" w:hanging="625"/>
        <w:rPr>
          <w:color w:val="006FC0"/>
          <w:sz w:val="28"/>
        </w:rPr>
      </w:pPr>
      <w:r>
        <w:rPr>
          <w:color w:val="006FC0"/>
        </w:rPr>
        <w:t>Out-of-School Settings and Wraparound</w:t>
      </w:r>
      <w:r>
        <w:rPr>
          <w:color w:val="006FC0"/>
          <w:spacing w:val="-1"/>
        </w:rPr>
        <w:t xml:space="preserve"> </w:t>
      </w:r>
      <w:r w:rsidR="00F439E9">
        <w:rPr>
          <w:color w:val="006FC0"/>
        </w:rPr>
        <w:t>Childcare</w:t>
      </w:r>
    </w:p>
    <w:p w:rsidR="00F439E9" w:rsidRDefault="00F439E9" w:rsidP="00F439E9">
      <w:pPr>
        <w:pStyle w:val="NoSpacing"/>
        <w:ind w:left="139"/>
      </w:pPr>
      <w:r>
        <w:t xml:space="preserve"> </w:t>
      </w:r>
    </w:p>
    <w:p w:rsidR="00C0369A" w:rsidRDefault="00702D31" w:rsidP="00F439E9">
      <w:pPr>
        <w:pStyle w:val="NoSpacing"/>
        <w:ind w:left="139"/>
      </w:pPr>
      <w:r>
        <w:t>If attendance restrictions are needed, vulnerable children and young people should</w:t>
      </w:r>
    </w:p>
    <w:p w:rsidR="00C0369A" w:rsidRDefault="00702D31" w:rsidP="00F439E9">
      <w:pPr>
        <w:pStyle w:val="NoSpacing"/>
        <w:ind w:left="139"/>
      </w:pPr>
      <w:r>
        <w:t>be allowed</w:t>
      </w:r>
      <w:r w:rsidR="00C0369A">
        <w:t xml:space="preserve"> </w:t>
      </w:r>
      <w:r>
        <w:t xml:space="preserve">to attend. </w:t>
      </w:r>
    </w:p>
    <w:p w:rsidR="00C0369A" w:rsidRDefault="00C0369A" w:rsidP="00F439E9">
      <w:pPr>
        <w:pStyle w:val="NoSpacing"/>
        <w:ind w:left="139"/>
      </w:pPr>
    </w:p>
    <w:p w:rsidR="00F439E9" w:rsidRDefault="00702D31" w:rsidP="00F439E9">
      <w:pPr>
        <w:pStyle w:val="NoSpacing"/>
        <w:ind w:left="139"/>
      </w:pPr>
      <w:r>
        <w:t>For all other children, parents and carers should only be allowed to access these providers</w:t>
      </w:r>
    </w:p>
    <w:p w:rsidR="00702D31" w:rsidRDefault="00702D31" w:rsidP="00F439E9">
      <w:pPr>
        <w:pStyle w:val="NoSpacing"/>
        <w:ind w:left="139"/>
      </w:pPr>
      <w:r>
        <w:t>for face-to-face provision for their children for a limited set of essential purposes, such as to allow them</w:t>
      </w:r>
      <w:r w:rsidR="00C0369A">
        <w:t xml:space="preserve"> </w:t>
      </w:r>
      <w:r>
        <w:t>to go to or seek work, attend a medical appointment, or undertake education and</w:t>
      </w:r>
      <w:r>
        <w:rPr>
          <w:spacing w:val="-5"/>
        </w:rPr>
        <w:t xml:space="preserve"> </w:t>
      </w:r>
      <w:r>
        <w:t>training.</w:t>
      </w:r>
    </w:p>
    <w:p w:rsidR="00702D31" w:rsidRDefault="00702D31" w:rsidP="00F439E9">
      <w:pPr>
        <w:pStyle w:val="NoSpacing"/>
        <w:ind w:left="139"/>
        <w:rPr>
          <w:sz w:val="21"/>
        </w:rPr>
      </w:pPr>
    </w:p>
    <w:p w:rsidR="00C0369A" w:rsidRDefault="00702D31" w:rsidP="00F439E9">
      <w:pPr>
        <w:pStyle w:val="NoSpacing"/>
        <w:ind w:left="139"/>
        <w:rPr>
          <w:spacing w:val="-16"/>
        </w:rPr>
      </w:pPr>
      <w:r>
        <w:t>Restrictions on attendance may need to vary depending on whether provision will be operating</w:t>
      </w:r>
      <w:r>
        <w:rPr>
          <w:spacing w:val="-5"/>
        </w:rPr>
        <w:t xml:space="preserve"> </w:t>
      </w:r>
      <w:r>
        <w:t>during</w:t>
      </w:r>
      <w:r>
        <w:rPr>
          <w:spacing w:val="-5"/>
        </w:rPr>
        <w:t xml:space="preserve"> </w:t>
      </w:r>
      <w:r>
        <w:t>school</w:t>
      </w:r>
      <w:r>
        <w:rPr>
          <w:spacing w:val="-6"/>
        </w:rPr>
        <w:t xml:space="preserve"> </w:t>
      </w:r>
      <w:r>
        <w:t>term-time</w:t>
      </w:r>
      <w:r>
        <w:rPr>
          <w:spacing w:val="-7"/>
        </w:rPr>
        <w:t xml:space="preserve"> </w:t>
      </w:r>
      <w:r>
        <w:t>and/or</w:t>
      </w:r>
      <w:r>
        <w:rPr>
          <w:spacing w:val="-6"/>
        </w:rPr>
        <w:t xml:space="preserve"> </w:t>
      </w:r>
      <w:r>
        <w:t>school</w:t>
      </w:r>
      <w:r>
        <w:rPr>
          <w:spacing w:val="-5"/>
        </w:rPr>
        <w:t xml:space="preserve"> </w:t>
      </w:r>
      <w:r>
        <w:t>holidays,</w:t>
      </w:r>
      <w:r>
        <w:rPr>
          <w:spacing w:val="-4"/>
        </w:rPr>
        <w:t xml:space="preserve"> </w:t>
      </w:r>
      <w:r>
        <w:t>when</w:t>
      </w:r>
      <w:r>
        <w:rPr>
          <w:spacing w:val="-5"/>
        </w:rPr>
        <w:t xml:space="preserve"> </w:t>
      </w:r>
      <w:r>
        <w:t>schools</w:t>
      </w:r>
      <w:r>
        <w:rPr>
          <w:spacing w:val="-6"/>
        </w:rPr>
        <w:t xml:space="preserve"> </w:t>
      </w:r>
      <w:r>
        <w:t>are</w:t>
      </w:r>
      <w:r>
        <w:rPr>
          <w:spacing w:val="-5"/>
        </w:rPr>
        <w:t xml:space="preserve"> </w:t>
      </w:r>
      <w:r>
        <w:t>otherwise</w:t>
      </w:r>
      <w:r>
        <w:rPr>
          <w:spacing w:val="-4"/>
        </w:rPr>
        <w:t xml:space="preserve"> </w:t>
      </w:r>
      <w:r>
        <w:t>closed to</w:t>
      </w:r>
      <w:r>
        <w:rPr>
          <w:spacing w:val="-13"/>
        </w:rPr>
        <w:t xml:space="preserve"> </w:t>
      </w:r>
      <w:r>
        <w:t>ensure</w:t>
      </w:r>
      <w:r>
        <w:rPr>
          <w:spacing w:val="-14"/>
        </w:rPr>
        <w:t xml:space="preserve"> </w:t>
      </w:r>
      <w:r>
        <w:t>sufficient</w:t>
      </w:r>
      <w:r w:rsidR="00C0369A">
        <w:t xml:space="preserve"> </w:t>
      </w:r>
      <w:r>
        <w:t>childcare</w:t>
      </w:r>
      <w:r>
        <w:rPr>
          <w:spacing w:val="-13"/>
        </w:rPr>
        <w:t xml:space="preserve"> </w:t>
      </w:r>
      <w:r>
        <w:t>provision</w:t>
      </w:r>
      <w:r>
        <w:rPr>
          <w:spacing w:val="-13"/>
        </w:rPr>
        <w:t xml:space="preserve"> </w:t>
      </w:r>
      <w:r>
        <w:t>remains</w:t>
      </w:r>
      <w:r>
        <w:rPr>
          <w:spacing w:val="-13"/>
        </w:rPr>
        <w:t xml:space="preserve"> </w:t>
      </w:r>
      <w:r>
        <w:t>available</w:t>
      </w:r>
      <w:r>
        <w:rPr>
          <w:spacing w:val="-12"/>
        </w:rPr>
        <w:t xml:space="preserve"> </w:t>
      </w:r>
      <w:r>
        <w:t>to</w:t>
      </w:r>
      <w:r>
        <w:rPr>
          <w:spacing w:val="-13"/>
        </w:rPr>
        <w:t xml:space="preserve"> </w:t>
      </w:r>
      <w:r>
        <w:t>those</w:t>
      </w:r>
      <w:r>
        <w:rPr>
          <w:spacing w:val="-12"/>
        </w:rPr>
        <w:t xml:space="preserve"> </w:t>
      </w:r>
      <w:r>
        <w:t>that</w:t>
      </w:r>
      <w:r>
        <w:rPr>
          <w:spacing w:val="-12"/>
        </w:rPr>
        <w:t xml:space="preserve"> </w:t>
      </w:r>
      <w:r>
        <w:t>need</w:t>
      </w:r>
      <w:r>
        <w:rPr>
          <w:spacing w:val="-15"/>
        </w:rPr>
        <w:t xml:space="preserve"> </w:t>
      </w:r>
      <w:r>
        <w:t>it</w:t>
      </w:r>
      <w:r>
        <w:rPr>
          <w:spacing w:val="-12"/>
        </w:rPr>
        <w:t xml:space="preserve"> </w:t>
      </w:r>
      <w:r>
        <w:t>most.</w:t>
      </w:r>
      <w:r>
        <w:rPr>
          <w:spacing w:val="-16"/>
        </w:rPr>
        <w:t xml:space="preserve"> </w:t>
      </w:r>
    </w:p>
    <w:p w:rsidR="00C0369A" w:rsidRDefault="00C0369A" w:rsidP="00F439E9">
      <w:pPr>
        <w:pStyle w:val="NoSpacing"/>
        <w:ind w:left="139"/>
        <w:rPr>
          <w:spacing w:val="-16"/>
        </w:rPr>
      </w:pPr>
    </w:p>
    <w:p w:rsidR="00702D31" w:rsidRDefault="00702D31" w:rsidP="00F439E9">
      <w:pPr>
        <w:pStyle w:val="NoSpacing"/>
        <w:ind w:left="139"/>
      </w:pPr>
      <w:r>
        <w:t>Therefore, the advice outlined above could be subject to</w:t>
      </w:r>
      <w:r>
        <w:rPr>
          <w:spacing w:val="-6"/>
        </w:rPr>
        <w:t xml:space="preserve"> </w:t>
      </w:r>
      <w:r>
        <w:t>change.</w:t>
      </w:r>
    </w:p>
    <w:p w:rsidR="00702D31" w:rsidRDefault="00702D31" w:rsidP="00F439E9">
      <w:pPr>
        <w:pStyle w:val="NoSpacing"/>
        <w:ind w:left="139"/>
      </w:pPr>
    </w:p>
    <w:p w:rsidR="00C0369A" w:rsidRDefault="00702D31" w:rsidP="00F439E9">
      <w:pPr>
        <w:pStyle w:val="NoSpacing"/>
        <w:ind w:left="139"/>
      </w:pPr>
      <w:r>
        <w:t xml:space="preserve">Further advice will be provided should this be the case. </w:t>
      </w:r>
    </w:p>
    <w:p w:rsidR="00C0369A" w:rsidRDefault="00C0369A" w:rsidP="00F439E9">
      <w:pPr>
        <w:pStyle w:val="NoSpacing"/>
        <w:ind w:left="139"/>
      </w:pPr>
    </w:p>
    <w:p w:rsidR="00702D31" w:rsidRDefault="00702D31" w:rsidP="00F439E9">
      <w:pPr>
        <w:pStyle w:val="NoSpacing"/>
        <w:ind w:left="139"/>
      </w:pPr>
      <w:r>
        <w:t>In the meantime, providers should continue</w:t>
      </w:r>
      <w:r w:rsidR="00C0369A">
        <w:t xml:space="preserve"> </w:t>
      </w:r>
      <w:r>
        <w:t>to refer to guidance on protective measures for holiday, after school clubs and other out-of-school settings for children during the coronavirus (COVID-19)</w:t>
      </w:r>
      <w:r>
        <w:rPr>
          <w:spacing w:val="-20"/>
        </w:rPr>
        <w:t xml:space="preserve"> </w:t>
      </w:r>
      <w:r>
        <w:t>pandemic.</w:t>
      </w:r>
    </w:p>
    <w:p w:rsidR="00F439E9" w:rsidRDefault="00F439E9" w:rsidP="00F439E9">
      <w:pPr>
        <w:pStyle w:val="NoSpacing"/>
        <w:ind w:left="139"/>
      </w:pPr>
    </w:p>
    <w:p w:rsidR="00F439E9" w:rsidRPr="00674ADC" w:rsidRDefault="00674ADC" w:rsidP="00F439E9">
      <w:pPr>
        <w:pStyle w:val="NoSpacing"/>
        <w:ind w:left="139"/>
        <w:rPr>
          <w:rStyle w:val="Hyperlink"/>
        </w:rPr>
      </w:pPr>
      <w:r>
        <w:fldChar w:fldCharType="begin"/>
      </w:r>
      <w:r>
        <w:instrText xml:space="preserve"> HYPERLINK "https://www.gov.uk/government/publications/protective-measures-for-holiday-or-after-school-clubs-and-other-out-of-school-settings-for-children-during-the-coronavirus-covid-19-outbreak" </w:instrText>
      </w:r>
      <w:r>
        <w:fldChar w:fldCharType="separate"/>
      </w:r>
      <w:r w:rsidR="00F439E9" w:rsidRPr="00674ADC">
        <w:rPr>
          <w:rStyle w:val="Hyperlink"/>
        </w:rPr>
        <w:t>Protective measures for holiday or after-school clubs and other out-of-school settings for children</w:t>
      </w:r>
    </w:p>
    <w:p w:rsidR="00674ADC" w:rsidRPr="00674ADC" w:rsidRDefault="00674ADC" w:rsidP="00F439E9">
      <w:pPr>
        <w:pStyle w:val="NoSpacing"/>
        <w:ind w:left="139"/>
        <w:rPr>
          <w:rStyle w:val="Hyperlink"/>
        </w:rPr>
      </w:pPr>
      <w:r w:rsidRPr="00674ADC">
        <w:rPr>
          <w:rStyle w:val="Hyperlink"/>
        </w:rPr>
        <w:t>during the coronavirus (COVID-19) outbreak – GOV.UK (www.gov.uk)</w:t>
      </w:r>
    </w:p>
    <w:p w:rsidR="00674ADC" w:rsidRDefault="00674ADC" w:rsidP="00F439E9">
      <w:pPr>
        <w:pStyle w:val="NoSpacing"/>
        <w:ind w:left="139"/>
      </w:pPr>
      <w:r>
        <w:fldChar w:fldCharType="end"/>
      </w:r>
    </w:p>
    <w:p w:rsidR="00702D31" w:rsidRDefault="00702D31" w:rsidP="00702D31">
      <w:pPr>
        <w:jc w:val="both"/>
      </w:pPr>
    </w:p>
    <w:p w:rsidR="00C0369A" w:rsidRDefault="00C0369A" w:rsidP="00702D31">
      <w:pPr>
        <w:jc w:val="both"/>
      </w:pPr>
    </w:p>
    <w:p w:rsidR="00702D31" w:rsidRDefault="00702D31" w:rsidP="00702D31">
      <w:pPr>
        <w:widowControl/>
        <w:autoSpaceDE/>
        <w:autoSpaceDN/>
      </w:pPr>
    </w:p>
    <w:p w:rsidR="00702D31" w:rsidRDefault="00702D31" w:rsidP="00702D31">
      <w:pPr>
        <w:pStyle w:val="Heading1"/>
        <w:keepNext w:val="0"/>
        <w:keepLines w:val="0"/>
        <w:numPr>
          <w:ilvl w:val="0"/>
          <w:numId w:val="2"/>
        </w:numPr>
        <w:tabs>
          <w:tab w:val="left" w:pos="861"/>
          <w:tab w:val="left" w:pos="9197"/>
        </w:tabs>
        <w:spacing w:before="76"/>
        <w:ind w:left="860" w:hanging="721"/>
      </w:pPr>
      <w:r>
        <w:rPr>
          <w:noProof/>
          <w:lang w:bidi="ar-SA"/>
        </w:rPr>
        <mc:AlternateContent>
          <mc:Choice Requires="wpg">
            <w:drawing>
              <wp:anchor distT="0" distB="0" distL="114300" distR="114300" simplePos="0" relativeHeight="251658240" behindDoc="0" locked="0" layoutInCell="1" allowOverlap="1">
                <wp:simplePos x="0" y="0"/>
                <wp:positionH relativeFrom="column">
                  <wp:posOffset>-825500</wp:posOffset>
                </wp:positionH>
                <wp:positionV relativeFrom="paragraph">
                  <wp:posOffset>-850900</wp:posOffset>
                </wp:positionV>
                <wp:extent cx="6734175" cy="207010"/>
                <wp:effectExtent l="0" t="0" r="0" b="2540"/>
                <wp:wrapNone/>
                <wp:docPr id="7" name="Group 7"/>
                <wp:cNvGraphicFramePr/>
                <a:graphic xmlns:a="http://schemas.openxmlformats.org/drawingml/2006/main">
                  <a:graphicData uri="http://schemas.microsoft.com/office/word/2010/wordprocessingGroup">
                    <wpg:wgp>
                      <wpg:cNvGrpSpPr/>
                      <wpg:grpSpPr>
                        <a:xfrm>
                          <a:off x="0" y="0"/>
                          <a:ext cx="6734175" cy="207010"/>
                          <a:chOff x="0" y="0"/>
                          <a:chExt cx="6734175" cy="207010"/>
                        </a:xfrm>
                      </wpg:grpSpPr>
                      <wps:wsp>
                        <wps:cNvPr id="2" name="Rectangle 2"/>
                        <wps:cNvSpPr/>
                        <wps:spPr>
                          <a:xfrm>
                            <a:off x="0" y="0"/>
                            <a:ext cx="6734175" cy="207010"/>
                          </a:xfrm>
                          <a:prstGeom prst="rect">
                            <a:avLst/>
                          </a:prstGeom>
                          <a:noFill/>
                        </wps:spPr>
                        <wps:bodyPr/>
                      </wps:wsp>
                      <wps:wsp>
                        <wps:cNvPr id="3" name="Rectangle 3"/>
                        <wps:cNvSpPr>
                          <a:spLocks noChangeArrowheads="1"/>
                        </wps:cNvSpPr>
                        <wps:spPr bwMode="auto">
                          <a:xfrm>
                            <a:off x="0" y="0"/>
                            <a:ext cx="457200" cy="1612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571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D31" w:rsidRDefault="00702D31" w:rsidP="00702D31">
                              <w:r>
                                <w:rPr>
                                  <w:color w:val="FFFFFF"/>
                                  <w:lang w:val="en-US"/>
                                </w:rPr>
                                <w:t xml:space="preserve"> </w:t>
                              </w:r>
                            </w:p>
                          </w:txbxContent>
                        </wps:txbx>
                        <wps:bodyPr rot="0" vert="horz" wrap="none" lIns="0" tIns="0" rIns="0" bIns="0" anchor="t" anchorCtr="0">
                          <a:spAutoFit/>
                        </wps:bodyPr>
                      </wps:wsp>
                      <wps:wsp>
                        <wps:cNvPr id="5" name="Rectangle 5"/>
                        <wps:cNvSpPr>
                          <a:spLocks noChangeArrowheads="1"/>
                        </wps:cNvSpPr>
                        <wps:spPr bwMode="auto">
                          <a:xfrm>
                            <a:off x="457200" y="571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D31" w:rsidRDefault="00702D31" w:rsidP="00702D31">
                              <w:r>
                                <w:rPr>
                                  <w:color w:val="000000"/>
                                  <w:lang w:val="en-US"/>
                                </w:rPr>
                                <w:t xml:space="preserve"> </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5pt;margin-top:-67pt;width:530.25pt;height:16.3pt;z-index:251658240" coordsize="6734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">
                <v:rect id="Rectangle 2" o:spid="_x0000_s1027" style="position:absolute;width:6734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028" style="position:absolute;width:4572;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FBwQAAANoAAAAPAAAAZHJzL2Rvd25yZXYueG1sRI9Pi8Iw&#10;FMTvgt8hPGEvoqkK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I+l4UHBAAAA2gAAAA8AAAAA&#10;AAAAAAAAAAAABwIAAGRycy9kb3ducmV2LnhtbFBLBQYAAAAAAwADALcAAAD1AgAAAAA=&#10;" fillcolor="#5b9bd4" stroked="f"/>
                <v:rect id="Rectangle 4" o:spid="_x0000_s1029" style="position:absolute;top:57;width:3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02D31" w:rsidRDefault="00702D31" w:rsidP="00702D31">
                        <w:r>
                          <w:rPr>
                            <w:color w:val="FFFFFF"/>
                            <w:lang w:val="en-US"/>
                          </w:rPr>
                          <w:t xml:space="preserve"> </w:t>
                        </w:r>
                      </w:p>
                    </w:txbxContent>
                  </v:textbox>
                </v:rect>
                <v:rect id="Rectangle 5" o:spid="_x0000_s1030" style="position:absolute;left:4572;top:57;width:3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02D31" w:rsidRDefault="00702D31" w:rsidP="00702D31">
                        <w:r>
                          <w:rPr>
                            <w:color w:val="000000"/>
                            <w:lang w:val="en-US"/>
                          </w:rPr>
                          <w:t xml:space="preserve"> </w:t>
                        </w:r>
                      </w:p>
                    </w:txbxContent>
                  </v:textbox>
                </v:rect>
              </v:group>
            </w:pict>
          </mc:Fallback>
        </mc:AlternateContent>
      </w:r>
      <w:r>
        <w:rPr>
          <w:color w:val="FFFFFF"/>
          <w:shd w:val="clear" w:color="auto" w:fill="5B9BD4"/>
        </w:rPr>
        <w:t>Cleaning</w:t>
      </w:r>
      <w:r>
        <w:rPr>
          <w:color w:val="FFFFFF"/>
          <w:shd w:val="clear" w:color="auto" w:fill="5B9BD4"/>
        </w:rPr>
        <w:tab/>
      </w:r>
    </w:p>
    <w:p w:rsidR="00702D31" w:rsidRDefault="00702D31" w:rsidP="00702D31">
      <w:pPr>
        <w:tabs>
          <w:tab w:val="left" w:pos="633"/>
        </w:tabs>
        <w:spacing w:before="257"/>
        <w:ind w:left="142"/>
        <w:jc w:val="both"/>
      </w:pPr>
      <w:r>
        <w:t xml:space="preserve">Schools </w:t>
      </w:r>
      <w:r w:rsidR="00C0369A">
        <w:t xml:space="preserve">need to </w:t>
      </w:r>
      <w:r>
        <w:t>continue to follow robust cleaning regimes in schools such</w:t>
      </w:r>
      <w:r>
        <w:rPr>
          <w:spacing w:val="-17"/>
        </w:rPr>
        <w:t xml:space="preserve"> </w:t>
      </w:r>
      <w:r>
        <w:t>as:</w:t>
      </w:r>
    </w:p>
    <w:p w:rsidR="00702D31" w:rsidRDefault="00702D31" w:rsidP="00702D31">
      <w:pPr>
        <w:pStyle w:val="BodyText"/>
      </w:pPr>
    </w:p>
    <w:p w:rsidR="00702D31" w:rsidRDefault="00702D31" w:rsidP="00702D31">
      <w:pPr>
        <w:pStyle w:val="ListParagraph"/>
        <w:numPr>
          <w:ilvl w:val="0"/>
          <w:numId w:val="30"/>
        </w:numPr>
        <w:tabs>
          <w:tab w:val="left" w:pos="861"/>
        </w:tabs>
        <w:spacing w:line="269" w:lineRule="exact"/>
        <w:ind w:hanging="361"/>
      </w:pPr>
      <w:r>
        <w:t>Additional COVID-19 Response</w:t>
      </w:r>
      <w:r>
        <w:rPr>
          <w:spacing w:val="-4"/>
        </w:rPr>
        <w:t xml:space="preserve"> </w:t>
      </w:r>
      <w:r>
        <w:t>Cleaners</w:t>
      </w:r>
    </w:p>
    <w:p w:rsidR="00702D31" w:rsidRDefault="00702D31" w:rsidP="00702D31">
      <w:pPr>
        <w:pStyle w:val="ListParagraph"/>
        <w:numPr>
          <w:ilvl w:val="0"/>
          <w:numId w:val="30"/>
        </w:numPr>
        <w:tabs>
          <w:tab w:val="left" w:pos="861"/>
        </w:tabs>
        <w:spacing w:line="268" w:lineRule="exact"/>
        <w:ind w:hanging="361"/>
      </w:pPr>
      <w:r>
        <w:t>Enhanced cleaning of school sites</w:t>
      </w:r>
    </w:p>
    <w:p w:rsidR="00702D31" w:rsidRDefault="00702D31" w:rsidP="00702D31">
      <w:pPr>
        <w:pStyle w:val="ListParagraph"/>
        <w:numPr>
          <w:ilvl w:val="0"/>
          <w:numId w:val="30"/>
        </w:numPr>
        <w:tabs>
          <w:tab w:val="left" w:pos="861"/>
        </w:tabs>
        <w:spacing w:line="268" w:lineRule="exact"/>
        <w:ind w:hanging="361"/>
      </w:pPr>
      <w:r>
        <w:t>Enhance Touch-Point cleaning</w:t>
      </w:r>
      <w:r>
        <w:rPr>
          <w:spacing w:val="-2"/>
        </w:rPr>
        <w:t xml:space="preserve"> </w:t>
      </w:r>
      <w:r>
        <w:t>processes</w:t>
      </w:r>
    </w:p>
    <w:p w:rsidR="00702D31" w:rsidRDefault="00702D31" w:rsidP="00702D31">
      <w:pPr>
        <w:pStyle w:val="BodyText"/>
        <w:spacing w:before="10"/>
        <w:rPr>
          <w:sz w:val="21"/>
        </w:rPr>
      </w:pPr>
    </w:p>
    <w:p w:rsidR="00702D31" w:rsidRDefault="00702D31" w:rsidP="00702D31">
      <w:pPr>
        <w:tabs>
          <w:tab w:val="left" w:pos="722"/>
        </w:tabs>
        <w:ind w:left="142" w:right="1432"/>
        <w:jc w:val="both"/>
      </w:pPr>
      <w:r>
        <w:t>Following the identification of the person with COVID-19 symptoms, COVID-19 Response Cleaners will clean and disinfect:</w:t>
      </w:r>
    </w:p>
    <w:p w:rsidR="00702D31" w:rsidRDefault="00702D31" w:rsidP="00702D31">
      <w:pPr>
        <w:pStyle w:val="BodyText"/>
        <w:spacing w:before="4"/>
      </w:pPr>
    </w:p>
    <w:p w:rsidR="00702D31" w:rsidRDefault="00702D31" w:rsidP="00702D31">
      <w:pPr>
        <w:pStyle w:val="ListParagraph"/>
        <w:numPr>
          <w:ilvl w:val="0"/>
          <w:numId w:val="32"/>
        </w:numPr>
        <w:tabs>
          <w:tab w:val="left" w:pos="861"/>
        </w:tabs>
        <w:spacing w:line="235" w:lineRule="auto"/>
        <w:ind w:right="1434"/>
      </w:pPr>
      <w:r>
        <w:t>All</w:t>
      </w:r>
      <w:r>
        <w:rPr>
          <w:spacing w:val="-8"/>
        </w:rPr>
        <w:t xml:space="preserve"> </w:t>
      </w:r>
      <w:r>
        <w:t>surfaces</w:t>
      </w:r>
      <w:r>
        <w:rPr>
          <w:spacing w:val="-8"/>
        </w:rPr>
        <w:t xml:space="preserve"> </w:t>
      </w:r>
      <w:r>
        <w:t>that</w:t>
      </w:r>
      <w:r>
        <w:rPr>
          <w:spacing w:val="-9"/>
        </w:rPr>
        <w:t xml:space="preserve"> </w:t>
      </w:r>
      <w:r>
        <w:t>the</w:t>
      </w:r>
      <w:r>
        <w:rPr>
          <w:spacing w:val="-9"/>
        </w:rPr>
        <w:t xml:space="preserve"> </w:t>
      </w:r>
      <w:r>
        <w:t>symptomatic</w:t>
      </w:r>
      <w:r>
        <w:rPr>
          <w:spacing w:val="-7"/>
        </w:rPr>
        <w:t xml:space="preserve"> </w:t>
      </w:r>
      <w:r>
        <w:t>person</w:t>
      </w:r>
      <w:r>
        <w:rPr>
          <w:spacing w:val="-7"/>
        </w:rPr>
        <w:t xml:space="preserve"> </w:t>
      </w:r>
      <w:r>
        <w:t>has</w:t>
      </w:r>
      <w:r>
        <w:rPr>
          <w:spacing w:val="-7"/>
        </w:rPr>
        <w:t xml:space="preserve"> </w:t>
      </w:r>
      <w:r>
        <w:t>come</w:t>
      </w:r>
      <w:r>
        <w:rPr>
          <w:spacing w:val="-7"/>
        </w:rPr>
        <w:t xml:space="preserve"> </w:t>
      </w:r>
      <w:r>
        <w:t>into</w:t>
      </w:r>
      <w:r>
        <w:rPr>
          <w:spacing w:val="-6"/>
        </w:rPr>
        <w:t xml:space="preserve"> </w:t>
      </w:r>
      <w:r>
        <w:t>contact</w:t>
      </w:r>
      <w:r>
        <w:rPr>
          <w:spacing w:val="-6"/>
        </w:rPr>
        <w:t xml:space="preserve"> </w:t>
      </w:r>
      <w:r>
        <w:t>with,</w:t>
      </w:r>
      <w:r>
        <w:rPr>
          <w:spacing w:val="-5"/>
        </w:rPr>
        <w:t xml:space="preserve"> </w:t>
      </w:r>
      <w:r>
        <w:t>including</w:t>
      </w:r>
      <w:r>
        <w:rPr>
          <w:spacing w:val="-1"/>
        </w:rPr>
        <w:t xml:space="preserve"> </w:t>
      </w:r>
      <w:r>
        <w:t>objects which are visibly contaminated with body fluids;</w:t>
      </w:r>
      <w:r>
        <w:rPr>
          <w:spacing w:val="-4"/>
        </w:rPr>
        <w:t xml:space="preserve"> </w:t>
      </w:r>
      <w:r>
        <w:t>and</w:t>
      </w:r>
    </w:p>
    <w:p w:rsidR="00702D31" w:rsidRDefault="00702D31" w:rsidP="00702D31">
      <w:pPr>
        <w:pStyle w:val="ListParagraph"/>
        <w:numPr>
          <w:ilvl w:val="0"/>
          <w:numId w:val="32"/>
        </w:numPr>
        <w:tabs>
          <w:tab w:val="left" w:pos="861"/>
        </w:tabs>
        <w:spacing w:before="3" w:line="235" w:lineRule="auto"/>
        <w:ind w:right="1432"/>
      </w:pPr>
      <w:r>
        <w:t>All potentially contaminated high-contact areas such as toilets, door handles, telephones, grab-rails in corridors and</w:t>
      </w:r>
      <w:r>
        <w:rPr>
          <w:spacing w:val="-7"/>
        </w:rPr>
        <w:t xml:space="preserve"> </w:t>
      </w:r>
      <w:r>
        <w:t>stairwells</w:t>
      </w:r>
    </w:p>
    <w:p w:rsidR="00702D31" w:rsidRDefault="00702D31" w:rsidP="00702D31">
      <w:pPr>
        <w:pStyle w:val="BodyText"/>
        <w:spacing w:before="11"/>
        <w:rPr>
          <w:sz w:val="21"/>
        </w:rPr>
      </w:pPr>
    </w:p>
    <w:p w:rsidR="00702D31" w:rsidRDefault="00702D31" w:rsidP="00702D31">
      <w:pPr>
        <w:tabs>
          <w:tab w:val="left" w:pos="631"/>
        </w:tabs>
        <w:ind w:left="142"/>
        <w:jc w:val="both"/>
      </w:pPr>
      <w:r>
        <w:t xml:space="preserve">In the event of an outbreak or Variant of Concern or local outbreak cleaning will </w:t>
      </w:r>
      <w:proofErr w:type="gramStart"/>
      <w:r>
        <w:t>enhanced</w:t>
      </w:r>
      <w:r>
        <w:rPr>
          <w:spacing w:val="-9"/>
        </w:rPr>
        <w:t xml:space="preserve"> </w:t>
      </w:r>
      <w:r>
        <w:t>further</w:t>
      </w:r>
      <w:proofErr w:type="gramEnd"/>
      <w:r>
        <w:t>:</w:t>
      </w:r>
    </w:p>
    <w:p w:rsidR="00702D31" w:rsidRDefault="00702D31" w:rsidP="00702D31">
      <w:pPr>
        <w:pStyle w:val="BodyText"/>
        <w:spacing w:before="2"/>
      </w:pPr>
    </w:p>
    <w:p w:rsidR="00702D31" w:rsidRDefault="00702D31" w:rsidP="00702D31">
      <w:pPr>
        <w:pStyle w:val="ListParagraph"/>
        <w:numPr>
          <w:ilvl w:val="0"/>
          <w:numId w:val="34"/>
        </w:numPr>
        <w:tabs>
          <w:tab w:val="left" w:pos="861"/>
        </w:tabs>
        <w:spacing w:line="268" w:lineRule="exact"/>
        <w:ind w:hanging="361"/>
      </w:pPr>
      <w:r>
        <w:t>Deep cleans of whole school and specific</w:t>
      </w:r>
      <w:r>
        <w:rPr>
          <w:spacing w:val="-1"/>
        </w:rPr>
        <w:t xml:space="preserve"> </w:t>
      </w:r>
      <w:r>
        <w:t>areas</w:t>
      </w:r>
    </w:p>
    <w:p w:rsidR="00702D31" w:rsidRDefault="00702D31" w:rsidP="00702D31">
      <w:pPr>
        <w:pStyle w:val="ListParagraph"/>
        <w:numPr>
          <w:ilvl w:val="0"/>
          <w:numId w:val="34"/>
        </w:numPr>
        <w:tabs>
          <w:tab w:val="left" w:pos="861"/>
        </w:tabs>
        <w:spacing w:line="268" w:lineRule="exact"/>
        <w:ind w:hanging="361"/>
      </w:pPr>
      <w:r>
        <w:t>Additional cleaning support</w:t>
      </w:r>
    </w:p>
    <w:p w:rsidR="00702D31" w:rsidRDefault="00702D31" w:rsidP="00702D31">
      <w:pPr>
        <w:pStyle w:val="ListParagraph"/>
        <w:numPr>
          <w:ilvl w:val="0"/>
          <w:numId w:val="34"/>
        </w:numPr>
        <w:tabs>
          <w:tab w:val="left" w:pos="861"/>
        </w:tabs>
        <w:spacing w:line="269" w:lineRule="exact"/>
        <w:ind w:hanging="361"/>
      </w:pPr>
      <w:r>
        <w:t>Additional training of cleaners</w:t>
      </w:r>
    </w:p>
    <w:p w:rsidR="00702D31" w:rsidRDefault="00702D31" w:rsidP="00C0369A">
      <w:pPr>
        <w:pStyle w:val="ListParagraph"/>
        <w:tabs>
          <w:tab w:val="left" w:pos="861"/>
        </w:tabs>
        <w:spacing w:line="269" w:lineRule="exact"/>
        <w:ind w:firstLine="0"/>
      </w:pPr>
    </w:p>
    <w:p w:rsidR="00702D31" w:rsidRDefault="003C201A" w:rsidP="00702D31">
      <w:pPr>
        <w:tabs>
          <w:tab w:val="left" w:pos="861"/>
        </w:tabs>
        <w:spacing w:line="269" w:lineRule="exact"/>
      </w:pPr>
      <w:hyperlink r:id="rId71" w:history="1">
        <w:r w:rsidR="00702D31">
          <w:rPr>
            <w:rStyle w:val="Hyperlink"/>
          </w:rPr>
          <w:t>COV</w:t>
        </w:r>
      </w:hyperlink>
      <w:hyperlink r:id="rId72" w:history="1">
        <w:r w:rsidR="00702D31">
          <w:rPr>
            <w:rStyle w:val="Hyperlink"/>
          </w:rPr>
          <w:t>I</w:t>
        </w:r>
      </w:hyperlink>
      <w:hyperlink r:id="rId73" w:history="1">
        <w:r w:rsidR="00702D31">
          <w:rPr>
            <w:rStyle w:val="Hyperlink"/>
          </w:rPr>
          <w:t>D</w:t>
        </w:r>
      </w:hyperlink>
      <w:hyperlink r:id="rId74" w:history="1">
        <w:r w:rsidR="00702D31">
          <w:rPr>
            <w:rStyle w:val="Hyperlink"/>
          </w:rPr>
          <w:t>-</w:t>
        </w:r>
      </w:hyperlink>
      <w:hyperlink r:id="rId75" w:history="1">
        <w:r w:rsidR="00702D31">
          <w:rPr>
            <w:rStyle w:val="Hyperlink"/>
          </w:rPr>
          <w:t>19: cleaning of n</w:t>
        </w:r>
      </w:hyperlink>
      <w:hyperlink r:id="rId76" w:history="1">
        <w:r w:rsidR="00702D31">
          <w:rPr>
            <w:rStyle w:val="Hyperlink"/>
          </w:rPr>
          <w:t>o</w:t>
        </w:r>
      </w:hyperlink>
      <w:hyperlink r:id="rId77" w:history="1">
        <w:r w:rsidR="00702D31">
          <w:rPr>
            <w:rStyle w:val="Hyperlink"/>
          </w:rPr>
          <w:t>n</w:t>
        </w:r>
      </w:hyperlink>
      <w:hyperlink r:id="rId78" w:history="1">
        <w:r w:rsidR="00702D31">
          <w:rPr>
            <w:rStyle w:val="Hyperlink"/>
          </w:rPr>
          <w:t>-</w:t>
        </w:r>
      </w:hyperlink>
      <w:hyperlink r:id="rId79" w:history="1">
        <w:r w:rsidR="00702D31">
          <w:rPr>
            <w:rStyle w:val="Hyperlink"/>
          </w:rPr>
          <w:t>healthcare settings outside th</w:t>
        </w:r>
      </w:hyperlink>
      <w:hyperlink r:id="rId80" w:history="1">
        <w:r w:rsidR="00702D31">
          <w:rPr>
            <w:rStyle w:val="Hyperlink"/>
          </w:rPr>
          <w:t>e</w:t>
        </w:r>
      </w:hyperlink>
      <w:hyperlink r:id="rId81" w:history="1">
        <w:r w:rsidR="00702D31">
          <w:rPr>
            <w:rStyle w:val="Hyperlink"/>
          </w:rPr>
          <w:t xml:space="preserve"> </w:t>
        </w:r>
      </w:hyperlink>
      <w:hyperlink r:id="rId82" w:history="1">
        <w:r w:rsidR="00702D31">
          <w:rPr>
            <w:rStyle w:val="Hyperlink"/>
          </w:rPr>
          <w:t>hom</w:t>
        </w:r>
      </w:hyperlink>
      <w:hyperlink r:id="rId83" w:history="1">
        <w:r w:rsidR="00702D31">
          <w:rPr>
            <w:rStyle w:val="Hyperlink"/>
          </w:rPr>
          <w:t>e</w:t>
        </w:r>
      </w:hyperlink>
      <w:hyperlink r:id="rId84" w:history="1">
        <w:r w:rsidR="00702D31">
          <w:rPr>
            <w:rStyle w:val="Hyperlink"/>
          </w:rPr>
          <w:t xml:space="preserve">  </w:t>
        </w:r>
      </w:hyperlink>
    </w:p>
    <w:p w:rsidR="00702D31" w:rsidRDefault="00702D31" w:rsidP="00702D31">
      <w:pPr>
        <w:tabs>
          <w:tab w:val="left" w:pos="861"/>
        </w:tabs>
        <w:spacing w:line="269" w:lineRule="exact"/>
      </w:pPr>
    </w:p>
    <w:p w:rsidR="00702D31" w:rsidRDefault="00702D31" w:rsidP="00702D31">
      <w:pPr>
        <w:pStyle w:val="BodyText"/>
        <w:spacing w:before="5"/>
        <w:rPr>
          <w:sz w:val="21"/>
        </w:rPr>
      </w:pPr>
    </w:p>
    <w:p w:rsidR="00702D31" w:rsidRDefault="00702D31" w:rsidP="00702D31">
      <w:pPr>
        <w:pStyle w:val="BodyText"/>
        <w:spacing w:before="5"/>
        <w:rPr>
          <w:sz w:val="21"/>
        </w:rPr>
      </w:pPr>
    </w:p>
    <w:p w:rsidR="00702D31" w:rsidRDefault="00702D31" w:rsidP="00702D31">
      <w:pPr>
        <w:pStyle w:val="BodyText"/>
        <w:spacing w:before="5"/>
        <w:rPr>
          <w:sz w:val="21"/>
        </w:rPr>
      </w:pPr>
      <w:bookmarkStart w:id="1" w:name="_Hlk80190229"/>
    </w:p>
    <w:p w:rsidR="00702D31" w:rsidRDefault="00702D31" w:rsidP="00702D31">
      <w:pPr>
        <w:pStyle w:val="Heading1"/>
        <w:keepNext w:val="0"/>
        <w:keepLines w:val="0"/>
        <w:numPr>
          <w:ilvl w:val="0"/>
          <w:numId w:val="2"/>
        </w:numPr>
        <w:tabs>
          <w:tab w:val="left" w:pos="674"/>
          <w:tab w:val="left" w:pos="7485"/>
          <w:tab w:val="left" w:pos="8610"/>
          <w:tab w:val="left" w:pos="9197"/>
        </w:tabs>
        <w:spacing w:before="0"/>
        <w:ind w:left="673" w:hanging="534"/>
        <w:rPr>
          <w:sz w:val="32"/>
        </w:rPr>
      </w:pPr>
      <w:bookmarkStart w:id="2" w:name="_Hlk80873408"/>
      <w:r>
        <w:rPr>
          <w:color w:val="FFFFFF"/>
          <w:shd w:val="clear" w:color="auto" w:fill="5B9BD4"/>
        </w:rPr>
        <w:t>Waste</w:t>
      </w:r>
      <w:bookmarkStart w:id="3" w:name="_Hlk80190166"/>
      <w:r>
        <w:rPr>
          <w:color w:val="FFFFFF"/>
          <w:shd w:val="clear" w:color="auto" w:fill="5B9BD4"/>
        </w:rPr>
        <w:tab/>
      </w:r>
      <w:bookmarkEnd w:id="3"/>
      <w:r>
        <w:rPr>
          <w:color w:val="FFFFFF"/>
          <w:shd w:val="clear" w:color="auto" w:fill="5B9BD4"/>
        </w:rPr>
        <w:tab/>
      </w:r>
      <w:r>
        <w:rPr>
          <w:color w:val="FFFFFF"/>
          <w:shd w:val="clear" w:color="auto" w:fill="5B9BD4"/>
        </w:rPr>
        <w:tab/>
      </w:r>
    </w:p>
    <w:bookmarkEnd w:id="2"/>
    <w:p w:rsidR="00702D31" w:rsidRDefault="00702D31" w:rsidP="00702D31">
      <w:pPr>
        <w:pStyle w:val="ListParagraph"/>
        <w:tabs>
          <w:tab w:val="left" w:pos="621"/>
        </w:tabs>
        <w:spacing w:before="257"/>
        <w:ind w:left="140" w:right="1434" w:firstLine="0"/>
        <w:jc w:val="both"/>
      </w:pPr>
      <w:r>
        <w:t>Schools</w:t>
      </w:r>
      <w:r>
        <w:rPr>
          <w:spacing w:val="-12"/>
        </w:rPr>
        <w:t xml:space="preserve"> </w:t>
      </w:r>
      <w:r w:rsidR="00A120E2">
        <w:rPr>
          <w:spacing w:val="-12"/>
        </w:rPr>
        <w:t xml:space="preserve">need to </w:t>
      </w:r>
      <w:r>
        <w:t>continue</w:t>
      </w:r>
      <w:r>
        <w:rPr>
          <w:spacing w:val="-15"/>
        </w:rPr>
        <w:t xml:space="preserve"> </w:t>
      </w:r>
      <w:r>
        <w:t>to</w:t>
      </w:r>
      <w:r>
        <w:rPr>
          <w:spacing w:val="-16"/>
        </w:rPr>
        <w:t xml:space="preserve"> </w:t>
      </w:r>
      <w:r>
        <w:t>manage</w:t>
      </w:r>
      <w:r>
        <w:rPr>
          <w:spacing w:val="-15"/>
        </w:rPr>
        <w:t xml:space="preserve"> </w:t>
      </w:r>
      <w:r>
        <w:t>effective</w:t>
      </w:r>
      <w:r>
        <w:rPr>
          <w:spacing w:val="-13"/>
        </w:rPr>
        <w:t xml:space="preserve"> </w:t>
      </w:r>
      <w:r>
        <w:t>waste</w:t>
      </w:r>
      <w:r>
        <w:rPr>
          <w:spacing w:val="-13"/>
        </w:rPr>
        <w:t xml:space="preserve"> </w:t>
      </w:r>
      <w:r>
        <w:t>management</w:t>
      </w:r>
      <w:r>
        <w:rPr>
          <w:spacing w:val="-12"/>
        </w:rPr>
        <w:t xml:space="preserve"> </w:t>
      </w:r>
      <w:r>
        <w:t>on</w:t>
      </w:r>
      <w:r>
        <w:rPr>
          <w:spacing w:val="-15"/>
        </w:rPr>
        <w:t xml:space="preserve"> </w:t>
      </w:r>
      <w:r>
        <w:t>school</w:t>
      </w:r>
      <w:r>
        <w:rPr>
          <w:spacing w:val="-15"/>
        </w:rPr>
        <w:t xml:space="preserve"> </w:t>
      </w:r>
      <w:r>
        <w:t>sites. All waste from possible cases and cleaning of areas where possible cases have been (including disposable cloths and tissues), should</w:t>
      </w:r>
      <w:r>
        <w:rPr>
          <w:spacing w:val="-5"/>
        </w:rPr>
        <w:t xml:space="preserve"> </w:t>
      </w:r>
      <w:r>
        <w:t>be:</w:t>
      </w:r>
    </w:p>
    <w:p w:rsidR="00702D31" w:rsidRDefault="00702D31" w:rsidP="00702D31">
      <w:pPr>
        <w:pStyle w:val="BodyText"/>
        <w:spacing w:before="1"/>
      </w:pPr>
    </w:p>
    <w:p w:rsidR="00702D31" w:rsidRDefault="00702D31" w:rsidP="00702D31">
      <w:pPr>
        <w:pStyle w:val="ListParagraph"/>
        <w:numPr>
          <w:ilvl w:val="2"/>
          <w:numId w:val="2"/>
        </w:numPr>
        <w:tabs>
          <w:tab w:val="left" w:pos="861"/>
        </w:tabs>
        <w:ind w:right="1437" w:hanging="360"/>
      </w:pPr>
      <w:r>
        <w:t>Put in a plastic rubbish bag and tied when full. That plastic bag should then be placed in a second bin bag and</w:t>
      </w:r>
      <w:r>
        <w:rPr>
          <w:spacing w:val="-4"/>
        </w:rPr>
        <w:t xml:space="preserve"> </w:t>
      </w:r>
      <w:r>
        <w:t>tied.</w:t>
      </w:r>
    </w:p>
    <w:p w:rsidR="00702D31" w:rsidRDefault="00702D31" w:rsidP="00702D31">
      <w:pPr>
        <w:pStyle w:val="ListParagraph"/>
        <w:numPr>
          <w:ilvl w:val="2"/>
          <w:numId w:val="2"/>
        </w:numPr>
        <w:tabs>
          <w:tab w:val="left" w:pos="861"/>
        </w:tabs>
        <w:ind w:right="1434" w:hanging="360"/>
      </w:pPr>
      <w:r>
        <w:t>Stored safely and kept away from children. Waste should not be put in communal waste areas for at least 72 hours. It can then be disposed of</w:t>
      </w:r>
      <w:r>
        <w:rPr>
          <w:spacing w:val="-15"/>
        </w:rPr>
        <w:t xml:space="preserve"> </w:t>
      </w:r>
      <w:r>
        <w:t>normally.</w:t>
      </w:r>
    </w:p>
    <w:bookmarkEnd w:id="1"/>
    <w:p w:rsidR="00702D31" w:rsidRDefault="00702D31" w:rsidP="00702D31">
      <w:pPr>
        <w:pStyle w:val="BodyText"/>
        <w:spacing w:before="10"/>
        <w:rPr>
          <w:sz w:val="21"/>
        </w:rPr>
      </w:pPr>
    </w:p>
    <w:p w:rsidR="00702D31" w:rsidRDefault="00702D31" w:rsidP="00702D31">
      <w:pPr>
        <w:pStyle w:val="Heading1"/>
        <w:keepNext w:val="0"/>
        <w:keepLines w:val="0"/>
        <w:numPr>
          <w:ilvl w:val="0"/>
          <w:numId w:val="2"/>
        </w:numPr>
        <w:tabs>
          <w:tab w:val="left" w:pos="674"/>
          <w:tab w:val="left" w:pos="7485"/>
          <w:tab w:val="left" w:pos="8610"/>
          <w:tab w:val="left" w:pos="9197"/>
        </w:tabs>
        <w:spacing w:before="0"/>
        <w:rPr>
          <w:sz w:val="32"/>
        </w:rPr>
      </w:pPr>
      <w:r>
        <w:rPr>
          <w:color w:val="FFFFFF"/>
          <w:shd w:val="clear" w:color="auto" w:fill="5B9BD4"/>
        </w:rPr>
        <w:t>Infection prevention and Control precautions</w:t>
      </w:r>
      <w:r>
        <w:rPr>
          <w:color w:val="FFFFFF"/>
          <w:shd w:val="clear" w:color="auto" w:fill="5B9BD4"/>
        </w:rPr>
        <w:tab/>
      </w:r>
      <w:r>
        <w:rPr>
          <w:color w:val="FFFFFF"/>
          <w:shd w:val="clear" w:color="auto" w:fill="5B9BD4"/>
        </w:rPr>
        <w:tab/>
      </w:r>
      <w:r>
        <w:rPr>
          <w:color w:val="FFFFFF"/>
          <w:shd w:val="clear" w:color="auto" w:fill="5B9BD4"/>
        </w:rPr>
        <w:tab/>
      </w:r>
    </w:p>
    <w:p w:rsidR="00702D31" w:rsidRDefault="00702D31" w:rsidP="00702D31">
      <w:pPr>
        <w:pStyle w:val="ListParagraph"/>
        <w:tabs>
          <w:tab w:val="left" w:pos="815"/>
        </w:tabs>
        <w:spacing w:before="253"/>
        <w:ind w:left="814" w:firstLine="0"/>
        <w:jc w:val="both"/>
      </w:pPr>
      <w:r>
        <w:t xml:space="preserve">Infection prevention and control precautions </w:t>
      </w:r>
      <w:r w:rsidR="005D58B0">
        <w:t xml:space="preserve">need to be </w:t>
      </w:r>
      <w:r>
        <w:t>continue</w:t>
      </w:r>
      <w:r w:rsidR="005D58B0">
        <w:t>d</w:t>
      </w:r>
      <w:r>
        <w:t xml:space="preserve"> to be implemented</w:t>
      </w:r>
      <w:r>
        <w:rPr>
          <w:spacing w:val="-13"/>
        </w:rPr>
        <w:t xml:space="preserve"> </w:t>
      </w:r>
      <w:r>
        <w:t>including:</w:t>
      </w:r>
    </w:p>
    <w:p w:rsidR="00702D31" w:rsidRDefault="00702D31" w:rsidP="00702D31">
      <w:pPr>
        <w:pStyle w:val="BodyText"/>
      </w:pPr>
    </w:p>
    <w:p w:rsidR="00702D31" w:rsidRDefault="00702D31" w:rsidP="00702D31">
      <w:pPr>
        <w:pStyle w:val="ListParagraph"/>
        <w:numPr>
          <w:ilvl w:val="3"/>
          <w:numId w:val="36"/>
        </w:numPr>
        <w:tabs>
          <w:tab w:val="left" w:pos="861"/>
        </w:tabs>
        <w:ind w:right="1441"/>
      </w:pPr>
      <w:r>
        <w:t>Good hand hygiene before entering and after leaving the setting, as well as regularly throughout the</w:t>
      </w:r>
      <w:r>
        <w:rPr>
          <w:spacing w:val="-2"/>
        </w:rPr>
        <w:t xml:space="preserve"> </w:t>
      </w:r>
      <w:r>
        <w:t>day.</w:t>
      </w:r>
    </w:p>
    <w:p w:rsidR="00702D31" w:rsidRDefault="00702D31" w:rsidP="00702D31">
      <w:pPr>
        <w:pStyle w:val="ListParagraph"/>
        <w:numPr>
          <w:ilvl w:val="3"/>
          <w:numId w:val="36"/>
        </w:numPr>
        <w:tabs>
          <w:tab w:val="left" w:pos="861"/>
        </w:tabs>
        <w:spacing w:before="1"/>
        <w:ind w:right="1437"/>
      </w:pPr>
      <w:r>
        <w:t>Ensuring that everyone (staff and pupils) catch coughs and sneezes in tissues. If a tissue is not available, then the crook of the elbow should be used rather than</w:t>
      </w:r>
      <w:r>
        <w:rPr>
          <w:spacing w:val="-19"/>
        </w:rPr>
        <w:t xml:space="preserve"> </w:t>
      </w:r>
      <w:r>
        <w:t>hands.</w:t>
      </w:r>
    </w:p>
    <w:p w:rsidR="00702D31" w:rsidRDefault="00702D31" w:rsidP="00702D31">
      <w:pPr>
        <w:pStyle w:val="ListParagraph"/>
        <w:numPr>
          <w:ilvl w:val="3"/>
          <w:numId w:val="36"/>
        </w:numPr>
        <w:tabs>
          <w:tab w:val="left" w:pos="861"/>
        </w:tabs>
        <w:ind w:hanging="361"/>
      </w:pPr>
      <w:r>
        <w:t>Dispose of tissues promptly in a waste bin and then perform hand</w:t>
      </w:r>
      <w:r>
        <w:rPr>
          <w:spacing w:val="-8"/>
        </w:rPr>
        <w:t xml:space="preserve"> </w:t>
      </w:r>
      <w:r>
        <w:t>hygiene.</w:t>
      </w:r>
    </w:p>
    <w:p w:rsidR="00702D31" w:rsidRDefault="00702D31" w:rsidP="00702D31">
      <w:pPr>
        <w:tabs>
          <w:tab w:val="left" w:pos="861"/>
        </w:tabs>
      </w:pPr>
    </w:p>
    <w:p w:rsidR="00702D31" w:rsidRDefault="003C201A" w:rsidP="00702D31">
      <w:pPr>
        <w:rPr>
          <w:rStyle w:val="Hyperlink"/>
        </w:rPr>
      </w:pPr>
      <w:hyperlink r:id="rId85" w:history="1">
        <w:r w:rsidR="00702D31">
          <w:rPr>
            <w:rStyle w:val="Hyperlink"/>
          </w:rPr>
          <w:t>E</w:t>
        </w:r>
      </w:hyperlink>
      <w:hyperlink r:id="rId86" w:history="1">
        <w:r w:rsidR="00702D31">
          <w:rPr>
            <w:rStyle w:val="Hyperlink"/>
          </w:rPr>
          <w:t>-</w:t>
        </w:r>
      </w:hyperlink>
      <w:hyperlink r:id="rId87" w:history="1">
        <w:r w:rsidR="00702D31">
          <w:rPr>
            <w:rStyle w:val="Hyperlink"/>
          </w:rPr>
          <w:t>bug hand hygiene teaching pack an</w:t>
        </w:r>
      </w:hyperlink>
      <w:hyperlink r:id="rId88" w:history="1">
        <w:r w:rsidR="00702D31">
          <w:rPr>
            <w:rStyle w:val="Hyperlink"/>
          </w:rPr>
          <w:t>d</w:t>
        </w:r>
      </w:hyperlink>
      <w:hyperlink r:id="rId89" w:history="1">
        <w:r w:rsidR="00702D31">
          <w:rPr>
            <w:rStyle w:val="Hyperlink"/>
          </w:rPr>
          <w:t xml:space="preserve"> </w:t>
        </w:r>
      </w:hyperlink>
      <w:hyperlink r:id="rId90" w:history="1">
        <w:r w:rsidR="00702D31">
          <w:rPr>
            <w:rStyle w:val="Hyperlink"/>
          </w:rPr>
          <w:t>poster link</w:t>
        </w:r>
      </w:hyperlink>
      <w:hyperlink r:id="rId91" w:history="1">
        <w:r w:rsidR="00702D31">
          <w:rPr>
            <w:rStyle w:val="Hyperlink"/>
          </w:rPr>
          <w:t>s</w:t>
        </w:r>
      </w:hyperlink>
      <w:hyperlink r:id="rId92" w:history="1">
        <w:r w:rsidR="00702D31">
          <w:rPr>
            <w:rStyle w:val="Hyperlink"/>
          </w:rPr>
          <w:t xml:space="preserve"> </w:t>
        </w:r>
      </w:hyperlink>
      <w:hyperlink r:id="rId93" w:history="1">
        <w:r w:rsidR="00702D31">
          <w:rPr>
            <w:rStyle w:val="Hyperlink"/>
          </w:rPr>
          <w:t xml:space="preserve"> </w:t>
        </w:r>
      </w:hyperlink>
    </w:p>
    <w:p w:rsidR="00702D31" w:rsidRDefault="00702D31" w:rsidP="00702D31">
      <w:pPr>
        <w:tabs>
          <w:tab w:val="left" w:pos="861"/>
        </w:tabs>
      </w:pPr>
    </w:p>
    <w:p w:rsidR="00702D31" w:rsidRDefault="00702D31" w:rsidP="00702D31">
      <w:pPr>
        <w:tabs>
          <w:tab w:val="left" w:pos="861"/>
        </w:tabs>
      </w:pPr>
    </w:p>
    <w:p w:rsidR="00702D31" w:rsidRDefault="00702D31" w:rsidP="00702D31">
      <w:pPr>
        <w:tabs>
          <w:tab w:val="left" w:pos="861"/>
        </w:tabs>
      </w:pPr>
    </w:p>
    <w:p w:rsidR="00702D31" w:rsidRDefault="00702D31" w:rsidP="00702D31">
      <w:pPr>
        <w:pStyle w:val="Heading1"/>
        <w:keepNext w:val="0"/>
        <w:keepLines w:val="0"/>
        <w:numPr>
          <w:ilvl w:val="0"/>
          <w:numId w:val="2"/>
        </w:numPr>
        <w:tabs>
          <w:tab w:val="left" w:pos="674"/>
          <w:tab w:val="left" w:pos="9197"/>
        </w:tabs>
        <w:spacing w:before="0"/>
      </w:pPr>
      <w:bookmarkStart w:id="4" w:name="_Hlk80190854"/>
      <w:r>
        <w:rPr>
          <w:color w:val="FFFFFF"/>
          <w:shd w:val="clear" w:color="auto" w:fill="5B9BD4"/>
        </w:rPr>
        <w:t xml:space="preserve">Ventilation </w:t>
      </w:r>
      <w:r>
        <w:rPr>
          <w:color w:val="FFFFFF"/>
          <w:shd w:val="clear" w:color="auto" w:fill="5B9BD4"/>
        </w:rPr>
        <w:tab/>
      </w:r>
    </w:p>
    <w:p w:rsidR="00702D31" w:rsidRDefault="0078597A" w:rsidP="0078597A">
      <w:pPr>
        <w:tabs>
          <w:tab w:val="left" w:pos="621"/>
        </w:tabs>
        <w:spacing w:before="257"/>
        <w:ind w:right="1434"/>
      </w:pPr>
      <w:r>
        <w:t>G</w:t>
      </w:r>
      <w:r w:rsidR="00702D31">
        <w:t>ood ventilation in spaces</w:t>
      </w:r>
      <w:r>
        <w:t xml:space="preserve"> should be ensured</w:t>
      </w:r>
      <w:r w:rsidR="00702D31">
        <w:t>, particularly where activities s</w:t>
      </w:r>
      <w:r>
        <w:t xml:space="preserve">uch as singing and shouting </w:t>
      </w:r>
      <w:r w:rsidR="00702D31">
        <w:t>or exercise may take place.</w:t>
      </w:r>
    </w:p>
    <w:p w:rsidR="00702D31" w:rsidRDefault="00702D31" w:rsidP="00702D31">
      <w:pPr>
        <w:tabs>
          <w:tab w:val="left" w:pos="5145"/>
        </w:tabs>
      </w:pPr>
    </w:p>
    <w:p w:rsidR="00702D31" w:rsidRDefault="00702D31" w:rsidP="00702D31">
      <w:pPr>
        <w:tabs>
          <w:tab w:val="left" w:pos="5145"/>
        </w:tabs>
      </w:pPr>
      <w:r>
        <w:t>To balance the need for increased ventilation while maintaining a comfortable temperature, the following measures should be used as appropriate:</w:t>
      </w:r>
    </w:p>
    <w:p w:rsidR="0078597A" w:rsidRDefault="0078597A" w:rsidP="00702D31">
      <w:pPr>
        <w:tabs>
          <w:tab w:val="left" w:pos="5145"/>
        </w:tabs>
      </w:pPr>
    </w:p>
    <w:bookmarkEnd w:id="4"/>
    <w:p w:rsidR="00702D31" w:rsidRDefault="00702D31" w:rsidP="00CF3CB6">
      <w:pPr>
        <w:pStyle w:val="ListParagraph"/>
        <w:widowControl/>
        <w:numPr>
          <w:ilvl w:val="0"/>
          <w:numId w:val="38"/>
        </w:numPr>
        <w:tabs>
          <w:tab w:val="left" w:pos="5145"/>
        </w:tabs>
        <w:autoSpaceDE/>
        <w:spacing w:after="200"/>
        <w:contextualSpacing/>
        <w:jc w:val="both"/>
      </w:pPr>
      <w:r>
        <w:t xml:space="preserve">Where there </w:t>
      </w:r>
      <w:proofErr w:type="gramStart"/>
      <w:r>
        <w:t>is</w:t>
      </w:r>
      <w:proofErr w:type="gramEnd"/>
      <w:r>
        <w:t xml:space="preserve"> 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702D31" w:rsidRDefault="00702D31" w:rsidP="00CF3CB6">
      <w:pPr>
        <w:widowControl/>
        <w:tabs>
          <w:tab w:val="left" w:pos="5145"/>
        </w:tabs>
        <w:autoSpaceDE/>
        <w:spacing w:after="200"/>
        <w:contextualSpacing/>
        <w:jc w:val="both"/>
      </w:pPr>
      <w:r>
        <w:t>Where there is no mechanical ventilation:</w:t>
      </w:r>
    </w:p>
    <w:p w:rsidR="00702D31" w:rsidRDefault="00702D31" w:rsidP="00CF3CB6">
      <w:pPr>
        <w:pStyle w:val="ListParagraph"/>
        <w:widowControl/>
        <w:numPr>
          <w:ilvl w:val="0"/>
          <w:numId w:val="38"/>
        </w:numPr>
        <w:tabs>
          <w:tab w:val="left" w:pos="5145"/>
        </w:tabs>
        <w:autoSpaceDE/>
        <w:spacing w:after="200"/>
        <w:contextualSpacing/>
        <w:jc w:val="both"/>
      </w:pPr>
      <w:r>
        <w:t>Open windows and doors (providing these are not fire doors)</w:t>
      </w:r>
    </w:p>
    <w:p w:rsidR="00702D31" w:rsidRDefault="00702D31" w:rsidP="00CF3CB6">
      <w:pPr>
        <w:pStyle w:val="ListParagraph"/>
        <w:widowControl/>
        <w:numPr>
          <w:ilvl w:val="0"/>
          <w:numId w:val="38"/>
        </w:numPr>
        <w:tabs>
          <w:tab w:val="left" w:pos="5145"/>
        </w:tabs>
        <w:autoSpaceDE/>
        <w:spacing w:after="200"/>
        <w:contextualSpacing/>
        <w:jc w:val="both"/>
      </w:pPr>
      <w:r>
        <w:t xml:space="preserve">Open </w:t>
      </w:r>
      <w:proofErr w:type="gramStart"/>
      <w:r>
        <w:t>high level</w:t>
      </w:r>
      <w:proofErr w:type="gramEnd"/>
      <w:r>
        <w:t xml:space="preserve"> windows in preference to low level to reduce draughts</w:t>
      </w:r>
    </w:p>
    <w:p w:rsidR="00702D31" w:rsidRDefault="00702D31" w:rsidP="00CF3CB6">
      <w:pPr>
        <w:pStyle w:val="ListParagraph"/>
        <w:widowControl/>
        <w:numPr>
          <w:ilvl w:val="0"/>
          <w:numId w:val="38"/>
        </w:numPr>
        <w:tabs>
          <w:tab w:val="left" w:pos="5145"/>
        </w:tabs>
        <w:autoSpaceDE/>
        <w:spacing w:after="200"/>
        <w:contextualSpacing/>
        <w:jc w:val="both"/>
      </w:pPr>
      <w:r>
        <w:t>Increase the ventilation while spaces are unoccupied (e.g. between classes, during break and lunch, when a room is unused)</w:t>
      </w:r>
    </w:p>
    <w:p w:rsidR="00702D31" w:rsidRDefault="00702D31" w:rsidP="00CF3CB6">
      <w:pPr>
        <w:pStyle w:val="ListParagraph"/>
        <w:widowControl/>
        <w:numPr>
          <w:ilvl w:val="0"/>
          <w:numId w:val="38"/>
        </w:numPr>
        <w:tabs>
          <w:tab w:val="left" w:pos="5145"/>
        </w:tabs>
        <w:autoSpaceDE/>
        <w:spacing w:after="200"/>
        <w:contextualSpacing/>
        <w:jc w:val="both"/>
      </w:pPr>
      <w:r>
        <w:t>Rearrange furniture where possible to avoid direct drafts</w:t>
      </w:r>
    </w:p>
    <w:p w:rsidR="00702D31" w:rsidRDefault="00702D31" w:rsidP="00CF3CB6">
      <w:pPr>
        <w:pStyle w:val="ListParagraph"/>
        <w:widowControl/>
        <w:numPr>
          <w:ilvl w:val="0"/>
          <w:numId w:val="38"/>
        </w:numPr>
        <w:tabs>
          <w:tab w:val="left" w:pos="5145"/>
        </w:tabs>
        <w:autoSpaceDE/>
        <w:spacing w:after="200"/>
        <w:contextualSpacing/>
        <w:jc w:val="both"/>
      </w:pPr>
      <w:r>
        <w:t xml:space="preserve">Provide flexibility to allow additional, suitable indoor </w:t>
      </w:r>
      <w:r w:rsidR="00CF3CB6">
        <w:t>clothing to be worn during the w</w:t>
      </w:r>
      <w:r>
        <w:t>inter period in addition to the school’s current uniform.  Where this occurs, schools should ensure that no extra financial pressure is placed on parents.</w:t>
      </w:r>
    </w:p>
    <w:p w:rsidR="00702D31" w:rsidRDefault="00702D31" w:rsidP="00CF3CB6">
      <w:pPr>
        <w:pStyle w:val="ListParagraph"/>
        <w:widowControl/>
        <w:numPr>
          <w:ilvl w:val="0"/>
          <w:numId w:val="38"/>
        </w:numPr>
        <w:tabs>
          <w:tab w:val="left" w:pos="5145"/>
        </w:tabs>
        <w:autoSpaceDE/>
        <w:spacing w:after="200"/>
        <w:contextualSpacing/>
        <w:jc w:val="both"/>
      </w:pPr>
      <w:r>
        <w:t>Make sure trickle vents (small vents usually on the top of a window) or grilles are open and not blocked</w:t>
      </w:r>
      <w:r w:rsidR="00CF3CB6">
        <w:t>.</w:t>
      </w:r>
    </w:p>
    <w:p w:rsidR="00702D31" w:rsidRDefault="00702D31" w:rsidP="00CF3CB6">
      <w:pPr>
        <w:pStyle w:val="ListParagraph"/>
        <w:widowControl/>
        <w:numPr>
          <w:ilvl w:val="0"/>
          <w:numId w:val="38"/>
        </w:numPr>
        <w:tabs>
          <w:tab w:val="left" w:pos="5145"/>
        </w:tabs>
        <w:autoSpaceDE/>
        <w:spacing w:after="200"/>
        <w:contextualSpacing/>
        <w:jc w:val="both"/>
      </w:pPr>
      <w:r>
        <w:t>If possible, maintain openings throughout the day to allow a constant flow of fresh air</w:t>
      </w:r>
      <w:r w:rsidR="00CF3CB6">
        <w:t>.</w:t>
      </w:r>
    </w:p>
    <w:p w:rsidR="00702D31" w:rsidRDefault="00702D31" w:rsidP="00CF3CB6">
      <w:pPr>
        <w:pStyle w:val="ListParagraph"/>
        <w:widowControl/>
        <w:numPr>
          <w:ilvl w:val="0"/>
          <w:numId w:val="38"/>
        </w:numPr>
        <w:tabs>
          <w:tab w:val="left" w:pos="5145"/>
        </w:tabs>
        <w:autoSpaceDE/>
        <w:spacing w:after="200"/>
        <w:contextualSpacing/>
        <w:jc w:val="both"/>
      </w:pPr>
      <w:r>
        <w:t>Open all the doors and windows fully to maximise the ventilation in a room.  It may be better to do this when the room is unoccupied.</w:t>
      </w:r>
    </w:p>
    <w:p w:rsidR="00702D31" w:rsidRDefault="00702D31" w:rsidP="00CF3CB6">
      <w:pPr>
        <w:pStyle w:val="ListParagraph"/>
        <w:widowControl/>
        <w:numPr>
          <w:ilvl w:val="0"/>
          <w:numId w:val="38"/>
        </w:numPr>
        <w:tabs>
          <w:tab w:val="left" w:pos="5145"/>
        </w:tabs>
        <w:autoSpaceDE/>
        <w:spacing w:after="200"/>
        <w:contextualSpacing/>
        <w:jc w:val="both"/>
      </w:pPr>
      <w:r>
        <w:t>Consider other control measures such as avoiding certain activities or gatherings, restricting or reducing the duration of activities, providing ventilation breaks during or between room usage alongside ventilation for reducing the risk of airborne transmission.</w:t>
      </w:r>
    </w:p>
    <w:p w:rsidR="00702D31" w:rsidRDefault="00702D31" w:rsidP="00CF3CB6">
      <w:pPr>
        <w:pStyle w:val="ListParagraph"/>
        <w:widowControl/>
        <w:numPr>
          <w:ilvl w:val="0"/>
          <w:numId w:val="38"/>
        </w:numPr>
        <w:tabs>
          <w:tab w:val="left" w:pos="5145"/>
        </w:tabs>
        <w:autoSpaceDE/>
        <w:spacing w:after="200"/>
        <w:contextualSpacing/>
        <w:jc w:val="both"/>
      </w:pPr>
      <w:r>
        <w:t>You should identify any poorly ventilated spaces and take steps to improve fresh air flow.  You should prioritise these areas for transmission to reduce the risk of aerosol transmission.   A CO2 monitor could help you assess whether a space is poorly ventilated and you should use additional mechanical ventilation or open windows.  (please see further information below regarding CO2 monitors).</w:t>
      </w:r>
    </w:p>
    <w:p w:rsidR="00702D31" w:rsidRDefault="00702D31" w:rsidP="00CF3CB6">
      <w:pPr>
        <w:pStyle w:val="ListParagraph"/>
        <w:widowControl/>
        <w:numPr>
          <w:ilvl w:val="0"/>
          <w:numId w:val="38"/>
        </w:numPr>
        <w:tabs>
          <w:tab w:val="left" w:pos="5145"/>
        </w:tabs>
        <w:autoSpaceDE/>
        <w:spacing w:after="200"/>
        <w:contextualSpacing/>
        <w:jc w:val="both"/>
      </w:pPr>
      <w:r>
        <w:t>If you can’t improve ventilation in poorly ventilated spaces, consider whether it is safer to restrict the numbers of people in these spaces or stop using them if possible</w:t>
      </w:r>
      <w:r w:rsidR="00CF3CB6">
        <w:t>.</w:t>
      </w:r>
    </w:p>
    <w:p w:rsidR="00702D31" w:rsidRDefault="00702D31" w:rsidP="00CF3CB6">
      <w:pPr>
        <w:tabs>
          <w:tab w:val="left" w:pos="5145"/>
        </w:tabs>
        <w:jc w:val="both"/>
      </w:pPr>
    </w:p>
    <w:p w:rsidR="00CF3CB6" w:rsidRDefault="00CF3CB6" w:rsidP="00CF3CB6">
      <w:pPr>
        <w:tabs>
          <w:tab w:val="left" w:pos="5145"/>
        </w:tabs>
        <w:jc w:val="both"/>
        <w:rPr>
          <w:szCs w:val="24"/>
        </w:rPr>
      </w:pPr>
    </w:p>
    <w:p w:rsidR="00702D31" w:rsidRDefault="00702D31" w:rsidP="00CF3CB6">
      <w:pPr>
        <w:tabs>
          <w:tab w:val="left" w:pos="5145"/>
        </w:tabs>
        <w:jc w:val="both"/>
        <w:rPr>
          <w:rStyle w:val="Hyperlink"/>
          <w:szCs w:val="24"/>
        </w:rPr>
      </w:pPr>
      <w:r>
        <w:rPr>
          <w:szCs w:val="24"/>
        </w:rPr>
        <w:t xml:space="preserve">Further information and advice relating to ventilation in the workplace can be found in the </w:t>
      </w:r>
      <w:hyperlink r:id="rId94" w:history="1">
        <w:r>
          <w:rPr>
            <w:rStyle w:val="Hyperlink"/>
            <w:szCs w:val="24"/>
          </w:rPr>
          <w:t>Health and Safety Executive’s guidance on ventilation and air conditioning</w:t>
        </w:r>
      </w:hyperlink>
    </w:p>
    <w:p w:rsidR="00702D31" w:rsidRDefault="00702D31" w:rsidP="00702D31">
      <w:pPr>
        <w:tabs>
          <w:tab w:val="left" w:pos="5145"/>
        </w:tabs>
        <w:rPr>
          <w:rStyle w:val="Hyperlink"/>
          <w:szCs w:val="24"/>
        </w:rPr>
      </w:pPr>
    </w:p>
    <w:p w:rsidR="00702D31" w:rsidRDefault="00702D31" w:rsidP="00702D31">
      <w:pPr>
        <w:shd w:val="clear" w:color="auto" w:fill="FFFFFF"/>
        <w:rPr>
          <w:rFonts w:eastAsia="Times New Roman"/>
          <w:color w:val="0B0C0C"/>
        </w:rPr>
      </w:pPr>
      <w:r>
        <w:rPr>
          <w:rFonts w:eastAsia="Times New Roman"/>
          <w:color w:val="0B0C0C"/>
          <w:szCs w:val="24"/>
        </w:rPr>
        <w:t>Although CO2 levels are not a direct measure of possible exposure to COVID-19, checking levels using a monitor can help you identify poorly ventilated areas. </w:t>
      </w:r>
      <w:hyperlink r:id="rId95" w:history="1">
        <w:r>
          <w:rPr>
            <w:rStyle w:val="Hyperlink"/>
            <w:rFonts w:eastAsia="Times New Roman"/>
            <w:color w:val="1D70B8"/>
            <w:szCs w:val="24"/>
            <w:bdr w:val="none" w:sz="0" w:space="0" w:color="auto" w:frame="1"/>
          </w:rPr>
          <w:t>Read HSE advice on how to use a CO2 monitor</w:t>
        </w:r>
      </w:hyperlink>
      <w:r>
        <w:rPr>
          <w:rFonts w:eastAsia="Times New Roman"/>
          <w:color w:val="0B0C0C"/>
          <w:szCs w:val="24"/>
        </w:rPr>
        <w:t xml:space="preserve"> and</w:t>
      </w:r>
    </w:p>
    <w:p w:rsidR="00702D31" w:rsidRDefault="003C201A" w:rsidP="00702D31">
      <w:pPr>
        <w:shd w:val="clear" w:color="auto" w:fill="FFFFFF"/>
        <w:rPr>
          <w:rFonts w:eastAsia="Times New Roman"/>
          <w:color w:val="0B0C0C"/>
          <w:szCs w:val="24"/>
        </w:rPr>
      </w:pPr>
      <w:hyperlink r:id="rId96" w:history="1">
        <w:r w:rsidR="00702D31">
          <w:rPr>
            <w:rStyle w:val="Hyperlink"/>
            <w:rFonts w:eastAsia="Times New Roman"/>
            <w:szCs w:val="24"/>
          </w:rPr>
          <w:t>Identifying-poorly-ventilated-areas</w:t>
        </w:r>
      </w:hyperlink>
    </w:p>
    <w:p w:rsidR="00702D31" w:rsidRDefault="00702D31" w:rsidP="00CF3CB6">
      <w:pPr>
        <w:pStyle w:val="ListParagraph"/>
        <w:widowControl/>
        <w:tabs>
          <w:tab w:val="left" w:pos="5145"/>
        </w:tabs>
        <w:autoSpaceDE/>
        <w:spacing w:after="200"/>
        <w:ind w:left="720" w:firstLine="0"/>
        <w:contextualSpacing/>
      </w:pPr>
    </w:p>
    <w:p w:rsidR="00702D31" w:rsidRDefault="003C201A" w:rsidP="00702D31">
      <w:pPr>
        <w:tabs>
          <w:tab w:val="left" w:pos="5145"/>
        </w:tabs>
      </w:pPr>
      <w:hyperlink r:id="rId97" w:history="1">
        <w:r w:rsidR="00702D31">
          <w:rPr>
            <w:rStyle w:val="Hyperlink"/>
            <w:color w:val="0000FF"/>
          </w:rPr>
          <w:t>COVID-19: ventilation of indoor spaces to stop the spread of coronavirus - GOV.UK (www.gov.uk)</w:t>
        </w:r>
      </w:hyperlink>
    </w:p>
    <w:p w:rsidR="00702D31" w:rsidRDefault="00702D31" w:rsidP="00702D31">
      <w:pPr>
        <w:pStyle w:val="ListParagraph"/>
        <w:tabs>
          <w:tab w:val="left" w:pos="861"/>
        </w:tabs>
        <w:ind w:left="814" w:firstLine="0"/>
      </w:pPr>
    </w:p>
    <w:p w:rsidR="00702D31" w:rsidRDefault="00702D31" w:rsidP="00702D31">
      <w:pPr>
        <w:pStyle w:val="ListParagraph"/>
        <w:tabs>
          <w:tab w:val="left" w:pos="861"/>
        </w:tabs>
        <w:ind w:left="814" w:firstLine="0"/>
      </w:pPr>
    </w:p>
    <w:p w:rsidR="00702D31" w:rsidRDefault="00702D31" w:rsidP="00702D31">
      <w:pPr>
        <w:pStyle w:val="Heading1"/>
        <w:keepNext w:val="0"/>
        <w:keepLines w:val="0"/>
        <w:numPr>
          <w:ilvl w:val="0"/>
          <w:numId w:val="2"/>
        </w:numPr>
        <w:tabs>
          <w:tab w:val="left" w:pos="674"/>
          <w:tab w:val="left" w:pos="9197"/>
        </w:tabs>
        <w:spacing w:before="0"/>
      </w:pPr>
      <w:r>
        <w:rPr>
          <w:color w:val="FFFFFF"/>
          <w:shd w:val="clear" w:color="auto" w:fill="5B9BD4"/>
        </w:rPr>
        <w:t>Vaccinations</w:t>
      </w:r>
      <w:r>
        <w:rPr>
          <w:color w:val="FFFFFF"/>
          <w:shd w:val="clear" w:color="auto" w:fill="5B9BD4"/>
        </w:rPr>
        <w:tab/>
      </w:r>
      <w:r w:rsidR="00F1424A">
        <w:rPr>
          <w:color w:val="FFFFFF"/>
          <w:shd w:val="clear" w:color="auto" w:fill="5B9BD4"/>
        </w:rPr>
        <w:t xml:space="preserve">        </w:t>
      </w:r>
    </w:p>
    <w:p w:rsidR="00702D31" w:rsidRDefault="00702D31" w:rsidP="00702D31">
      <w:pPr>
        <w:tabs>
          <w:tab w:val="left" w:pos="861"/>
        </w:tabs>
      </w:pPr>
    </w:p>
    <w:p w:rsidR="00702D31" w:rsidRDefault="00702D31" w:rsidP="00702D31">
      <w:pPr>
        <w:tabs>
          <w:tab w:val="left" w:pos="861"/>
        </w:tabs>
      </w:pPr>
      <w:r>
        <w:t>Schools to promote vaccinations for eligible staff and young people.</w:t>
      </w:r>
    </w:p>
    <w:p w:rsidR="00702D31" w:rsidRDefault="00702D31" w:rsidP="00702D31">
      <w:pPr>
        <w:tabs>
          <w:tab w:val="left" w:pos="861"/>
        </w:tabs>
      </w:pPr>
    </w:p>
    <w:p w:rsidR="00702D31" w:rsidRDefault="00702D31" w:rsidP="00702D31">
      <w:pPr>
        <w:tabs>
          <w:tab w:val="left" w:pos="861"/>
        </w:tabs>
      </w:pPr>
    </w:p>
    <w:p w:rsidR="00702D31" w:rsidRDefault="003C201A" w:rsidP="0096336B">
      <w:pPr>
        <w:tabs>
          <w:tab w:val="left" w:pos="861"/>
        </w:tabs>
      </w:pPr>
      <w:hyperlink r:id="rId98" w:history="1">
        <w:r w:rsidR="00702D31" w:rsidRPr="0096336B">
          <w:rPr>
            <w:rStyle w:val="Hyperlink"/>
            <w:color w:val="0000FF"/>
          </w:rPr>
          <w:t>Book or manage your coronavirus (COVID-19) vaccination - NHS (www.nhs.uk)</w:t>
        </w:r>
      </w:hyperlink>
    </w:p>
    <w:p w:rsidR="00702D31" w:rsidRDefault="00702D31" w:rsidP="00702D31">
      <w:pPr>
        <w:pStyle w:val="ListParagraph"/>
        <w:tabs>
          <w:tab w:val="left" w:pos="861"/>
        </w:tabs>
        <w:ind w:left="140" w:firstLine="0"/>
      </w:pPr>
    </w:p>
    <w:p w:rsidR="00E800B2" w:rsidRDefault="003C201A"/>
    <w:sectPr w:rsidR="00E800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93E" w:rsidRDefault="0005293E" w:rsidP="0005293E">
      <w:r>
        <w:separator/>
      </w:r>
    </w:p>
  </w:endnote>
  <w:endnote w:type="continuationSeparator" w:id="0">
    <w:p w:rsidR="0005293E" w:rsidRDefault="0005293E" w:rsidP="0005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93E" w:rsidRDefault="0005293E" w:rsidP="0005293E">
      <w:r>
        <w:separator/>
      </w:r>
    </w:p>
  </w:footnote>
  <w:footnote w:type="continuationSeparator" w:id="0">
    <w:p w:rsidR="0005293E" w:rsidRDefault="0005293E" w:rsidP="0005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39" w:rsidRDefault="00C33539">
    <w:pPr>
      <w:pStyle w:val="Header"/>
    </w:pPr>
  </w:p>
  <w:p w:rsidR="0005293E" w:rsidRDefault="0005293E">
    <w:pPr>
      <w:pStyle w:val="Header"/>
    </w:pPr>
    <w:r>
      <w:rPr>
        <w:rFonts w:ascii="Trebuchet MS" w:hAnsi="Trebuchet MS"/>
        <w:noProof/>
        <w:lang w:bidi="ar-SA"/>
      </w:rPr>
      <w:drawing>
        <wp:inline distT="0" distB="0" distL="0" distR="0" wp14:anchorId="16C07336" wp14:editId="7010978F">
          <wp:extent cx="5730875" cy="518160"/>
          <wp:effectExtent l="0" t="0" r="3175" b="0"/>
          <wp:docPr id="8" name="Picture 8"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94"/>
    <w:multiLevelType w:val="multilevel"/>
    <w:tmpl w:val="A91407B4"/>
    <w:lvl w:ilvl="0">
      <w:start w:val="14"/>
      <w:numFmt w:val="decimal"/>
      <w:lvlText w:val="%1"/>
      <w:lvlJc w:val="left"/>
      <w:pPr>
        <w:ind w:left="140" w:hanging="684"/>
      </w:pPr>
      <w:rPr>
        <w:lang w:val="en-GB" w:eastAsia="en-GB" w:bidi="en-GB"/>
      </w:rPr>
    </w:lvl>
    <w:lvl w:ilvl="1">
      <w:start w:val="2"/>
      <w:numFmt w:val="decimal"/>
      <w:lvlText w:val="%1.%2"/>
      <w:lvlJc w:val="left"/>
      <w:pPr>
        <w:ind w:left="140" w:hanging="684"/>
      </w:pPr>
      <w:rPr>
        <w:lang w:val="en-GB" w:eastAsia="en-GB" w:bidi="en-GB"/>
      </w:rPr>
    </w:lvl>
    <w:lvl w:ilvl="2">
      <w:start w:val="1"/>
      <w:numFmt w:val="decimal"/>
      <w:lvlText w:val="%1.%2.%3"/>
      <w:lvlJc w:val="left"/>
      <w:pPr>
        <w:ind w:left="826" w:hanging="684"/>
      </w:pPr>
      <w:rPr>
        <w:rFonts w:ascii="Arial" w:eastAsia="Arial" w:hAnsi="Arial" w:cs="Arial" w:hint="default"/>
        <w:spacing w:val="-1"/>
        <w:w w:val="100"/>
        <w:sz w:val="22"/>
        <w:szCs w:val="22"/>
        <w:lang w:val="en-GB" w:eastAsia="en-GB" w:bidi="en-GB"/>
      </w:rPr>
    </w:lvl>
    <w:lvl w:ilvl="3">
      <w:numFmt w:val="bullet"/>
      <w:lvlText w:val="•"/>
      <w:lvlJc w:val="left"/>
      <w:pPr>
        <w:ind w:left="860" w:hanging="360"/>
      </w:pPr>
      <w:rPr>
        <w:rFonts w:ascii="Arial" w:eastAsia="Arial" w:hAnsi="Arial" w:cs="Arial" w:hint="default"/>
        <w:w w:val="100"/>
        <w:sz w:val="22"/>
        <w:szCs w:val="22"/>
        <w:lang w:val="en-GB" w:eastAsia="en-GB" w:bidi="en-GB"/>
      </w:rPr>
    </w:lvl>
    <w:lvl w:ilvl="4">
      <w:numFmt w:val="bullet"/>
      <w:lvlText w:val="•"/>
      <w:lvlJc w:val="left"/>
      <w:pPr>
        <w:ind w:left="4108" w:hanging="360"/>
      </w:pPr>
      <w:rPr>
        <w:lang w:val="en-GB" w:eastAsia="en-GB" w:bidi="en-GB"/>
      </w:rPr>
    </w:lvl>
    <w:lvl w:ilvl="5">
      <w:numFmt w:val="bullet"/>
      <w:lvlText w:val="•"/>
      <w:lvlJc w:val="left"/>
      <w:pPr>
        <w:ind w:left="5191" w:hanging="360"/>
      </w:pPr>
      <w:rPr>
        <w:lang w:val="en-GB" w:eastAsia="en-GB" w:bidi="en-GB"/>
      </w:rPr>
    </w:lvl>
    <w:lvl w:ilvl="6">
      <w:numFmt w:val="bullet"/>
      <w:lvlText w:val="•"/>
      <w:lvlJc w:val="left"/>
      <w:pPr>
        <w:ind w:left="6274" w:hanging="360"/>
      </w:pPr>
      <w:rPr>
        <w:lang w:val="en-GB" w:eastAsia="en-GB" w:bidi="en-GB"/>
      </w:rPr>
    </w:lvl>
    <w:lvl w:ilvl="7">
      <w:numFmt w:val="bullet"/>
      <w:lvlText w:val="•"/>
      <w:lvlJc w:val="left"/>
      <w:pPr>
        <w:ind w:left="7357" w:hanging="360"/>
      </w:pPr>
      <w:rPr>
        <w:lang w:val="en-GB" w:eastAsia="en-GB" w:bidi="en-GB"/>
      </w:rPr>
    </w:lvl>
    <w:lvl w:ilvl="8">
      <w:numFmt w:val="bullet"/>
      <w:lvlText w:val="•"/>
      <w:lvlJc w:val="left"/>
      <w:pPr>
        <w:ind w:left="8440" w:hanging="360"/>
      </w:pPr>
      <w:rPr>
        <w:lang w:val="en-GB" w:eastAsia="en-GB" w:bidi="en-GB"/>
      </w:rPr>
    </w:lvl>
  </w:abstractNum>
  <w:abstractNum w:abstractNumId="1" w15:restartNumberingAfterBreak="0">
    <w:nsid w:val="059C4FC1"/>
    <w:multiLevelType w:val="hybridMultilevel"/>
    <w:tmpl w:val="C3A88376"/>
    <w:lvl w:ilvl="0" w:tplc="E222D1BE">
      <w:numFmt w:val="bullet"/>
      <w:lvlText w:val=""/>
      <w:lvlJc w:val="left"/>
      <w:pPr>
        <w:ind w:left="860" w:hanging="360"/>
      </w:pPr>
      <w:rPr>
        <w:rFonts w:ascii="Symbol" w:eastAsia="Symbol" w:hAnsi="Symbol" w:cs="Symbol" w:hint="default"/>
        <w:w w:val="100"/>
        <w:sz w:val="22"/>
        <w:szCs w:val="22"/>
        <w:lang w:val="en-GB" w:eastAsia="en-GB" w:bidi="en-GB"/>
      </w:rPr>
    </w:lvl>
    <w:lvl w:ilvl="1" w:tplc="FE34A096">
      <w:numFmt w:val="bullet"/>
      <w:lvlText w:val="•"/>
      <w:lvlJc w:val="left"/>
      <w:pPr>
        <w:ind w:left="1834" w:hanging="360"/>
      </w:pPr>
      <w:rPr>
        <w:lang w:val="en-GB" w:eastAsia="en-GB" w:bidi="en-GB"/>
      </w:rPr>
    </w:lvl>
    <w:lvl w:ilvl="2" w:tplc="19A4FBE4">
      <w:numFmt w:val="bullet"/>
      <w:lvlText w:val="•"/>
      <w:lvlJc w:val="left"/>
      <w:pPr>
        <w:ind w:left="2809" w:hanging="360"/>
      </w:pPr>
      <w:rPr>
        <w:lang w:val="en-GB" w:eastAsia="en-GB" w:bidi="en-GB"/>
      </w:rPr>
    </w:lvl>
    <w:lvl w:ilvl="3" w:tplc="21A636F4">
      <w:numFmt w:val="bullet"/>
      <w:lvlText w:val="•"/>
      <w:lvlJc w:val="left"/>
      <w:pPr>
        <w:ind w:left="3783" w:hanging="360"/>
      </w:pPr>
      <w:rPr>
        <w:lang w:val="en-GB" w:eastAsia="en-GB" w:bidi="en-GB"/>
      </w:rPr>
    </w:lvl>
    <w:lvl w:ilvl="4" w:tplc="7BAAB0D2">
      <w:numFmt w:val="bullet"/>
      <w:lvlText w:val="•"/>
      <w:lvlJc w:val="left"/>
      <w:pPr>
        <w:ind w:left="4758" w:hanging="360"/>
      </w:pPr>
      <w:rPr>
        <w:lang w:val="en-GB" w:eastAsia="en-GB" w:bidi="en-GB"/>
      </w:rPr>
    </w:lvl>
    <w:lvl w:ilvl="5" w:tplc="1720818C">
      <w:numFmt w:val="bullet"/>
      <w:lvlText w:val="•"/>
      <w:lvlJc w:val="left"/>
      <w:pPr>
        <w:ind w:left="5733" w:hanging="360"/>
      </w:pPr>
      <w:rPr>
        <w:lang w:val="en-GB" w:eastAsia="en-GB" w:bidi="en-GB"/>
      </w:rPr>
    </w:lvl>
    <w:lvl w:ilvl="6" w:tplc="514EB1F2">
      <w:numFmt w:val="bullet"/>
      <w:lvlText w:val="•"/>
      <w:lvlJc w:val="left"/>
      <w:pPr>
        <w:ind w:left="6707" w:hanging="360"/>
      </w:pPr>
      <w:rPr>
        <w:lang w:val="en-GB" w:eastAsia="en-GB" w:bidi="en-GB"/>
      </w:rPr>
    </w:lvl>
    <w:lvl w:ilvl="7" w:tplc="030651C8">
      <w:numFmt w:val="bullet"/>
      <w:lvlText w:val="•"/>
      <w:lvlJc w:val="left"/>
      <w:pPr>
        <w:ind w:left="7682" w:hanging="360"/>
      </w:pPr>
      <w:rPr>
        <w:lang w:val="en-GB" w:eastAsia="en-GB" w:bidi="en-GB"/>
      </w:rPr>
    </w:lvl>
    <w:lvl w:ilvl="8" w:tplc="D00CFDEC">
      <w:numFmt w:val="bullet"/>
      <w:lvlText w:val="•"/>
      <w:lvlJc w:val="left"/>
      <w:pPr>
        <w:ind w:left="8657" w:hanging="360"/>
      </w:pPr>
      <w:rPr>
        <w:lang w:val="en-GB" w:eastAsia="en-GB" w:bidi="en-GB"/>
      </w:rPr>
    </w:lvl>
  </w:abstractNum>
  <w:abstractNum w:abstractNumId="2" w15:restartNumberingAfterBreak="0">
    <w:nsid w:val="0AD7025E"/>
    <w:multiLevelType w:val="hybridMultilevel"/>
    <w:tmpl w:val="E7F43074"/>
    <w:lvl w:ilvl="0" w:tplc="479A56F8">
      <w:numFmt w:val="bullet"/>
      <w:lvlText w:val=""/>
      <w:lvlJc w:val="left"/>
      <w:pPr>
        <w:ind w:left="860" w:hanging="360"/>
      </w:pPr>
      <w:rPr>
        <w:rFonts w:ascii="Symbol" w:eastAsia="Symbol" w:hAnsi="Symbol" w:cs="Symbol" w:hint="default"/>
        <w:w w:val="100"/>
        <w:sz w:val="22"/>
        <w:szCs w:val="22"/>
        <w:lang w:val="en-GB" w:eastAsia="en-GB" w:bidi="en-GB"/>
      </w:rPr>
    </w:lvl>
    <w:lvl w:ilvl="1" w:tplc="EF589630">
      <w:numFmt w:val="bullet"/>
      <w:lvlText w:val="•"/>
      <w:lvlJc w:val="left"/>
      <w:pPr>
        <w:ind w:left="1834" w:hanging="360"/>
      </w:pPr>
      <w:rPr>
        <w:lang w:val="en-GB" w:eastAsia="en-GB" w:bidi="en-GB"/>
      </w:rPr>
    </w:lvl>
    <w:lvl w:ilvl="2" w:tplc="3A4A9434">
      <w:numFmt w:val="bullet"/>
      <w:lvlText w:val="•"/>
      <w:lvlJc w:val="left"/>
      <w:pPr>
        <w:ind w:left="2809" w:hanging="360"/>
      </w:pPr>
      <w:rPr>
        <w:lang w:val="en-GB" w:eastAsia="en-GB" w:bidi="en-GB"/>
      </w:rPr>
    </w:lvl>
    <w:lvl w:ilvl="3" w:tplc="03C8603E">
      <w:numFmt w:val="bullet"/>
      <w:lvlText w:val="•"/>
      <w:lvlJc w:val="left"/>
      <w:pPr>
        <w:ind w:left="3783" w:hanging="360"/>
      </w:pPr>
      <w:rPr>
        <w:lang w:val="en-GB" w:eastAsia="en-GB" w:bidi="en-GB"/>
      </w:rPr>
    </w:lvl>
    <w:lvl w:ilvl="4" w:tplc="A8F0942E">
      <w:numFmt w:val="bullet"/>
      <w:lvlText w:val="•"/>
      <w:lvlJc w:val="left"/>
      <w:pPr>
        <w:ind w:left="4758" w:hanging="360"/>
      </w:pPr>
      <w:rPr>
        <w:lang w:val="en-GB" w:eastAsia="en-GB" w:bidi="en-GB"/>
      </w:rPr>
    </w:lvl>
    <w:lvl w:ilvl="5" w:tplc="3F20F872">
      <w:numFmt w:val="bullet"/>
      <w:lvlText w:val="•"/>
      <w:lvlJc w:val="left"/>
      <w:pPr>
        <w:ind w:left="5733" w:hanging="360"/>
      </w:pPr>
      <w:rPr>
        <w:lang w:val="en-GB" w:eastAsia="en-GB" w:bidi="en-GB"/>
      </w:rPr>
    </w:lvl>
    <w:lvl w:ilvl="6" w:tplc="D4960D5C">
      <w:numFmt w:val="bullet"/>
      <w:lvlText w:val="•"/>
      <w:lvlJc w:val="left"/>
      <w:pPr>
        <w:ind w:left="6707" w:hanging="360"/>
      </w:pPr>
      <w:rPr>
        <w:lang w:val="en-GB" w:eastAsia="en-GB" w:bidi="en-GB"/>
      </w:rPr>
    </w:lvl>
    <w:lvl w:ilvl="7" w:tplc="D8140524">
      <w:numFmt w:val="bullet"/>
      <w:lvlText w:val="•"/>
      <w:lvlJc w:val="left"/>
      <w:pPr>
        <w:ind w:left="7682" w:hanging="360"/>
      </w:pPr>
      <w:rPr>
        <w:lang w:val="en-GB" w:eastAsia="en-GB" w:bidi="en-GB"/>
      </w:rPr>
    </w:lvl>
    <w:lvl w:ilvl="8" w:tplc="B6740D4E">
      <w:numFmt w:val="bullet"/>
      <w:lvlText w:val="•"/>
      <w:lvlJc w:val="left"/>
      <w:pPr>
        <w:ind w:left="8657" w:hanging="360"/>
      </w:pPr>
      <w:rPr>
        <w:lang w:val="en-GB" w:eastAsia="en-GB" w:bidi="en-GB"/>
      </w:rPr>
    </w:lvl>
  </w:abstractNum>
  <w:abstractNum w:abstractNumId="3" w15:restartNumberingAfterBreak="0">
    <w:nsid w:val="10AA7132"/>
    <w:multiLevelType w:val="hybridMultilevel"/>
    <w:tmpl w:val="CF020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70BDF"/>
    <w:multiLevelType w:val="hybridMultilevel"/>
    <w:tmpl w:val="3604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D365C"/>
    <w:multiLevelType w:val="hybridMultilevel"/>
    <w:tmpl w:val="38101374"/>
    <w:lvl w:ilvl="0" w:tplc="A2FC3A80">
      <w:numFmt w:val="bullet"/>
      <w:lvlText w:val=""/>
      <w:lvlJc w:val="left"/>
      <w:pPr>
        <w:ind w:left="860" w:hanging="360"/>
      </w:pPr>
      <w:rPr>
        <w:rFonts w:ascii="Symbol" w:eastAsia="Symbol" w:hAnsi="Symbol" w:cs="Symbol" w:hint="default"/>
        <w:w w:val="100"/>
        <w:sz w:val="22"/>
        <w:szCs w:val="22"/>
        <w:lang w:val="en-GB" w:eastAsia="en-GB" w:bidi="en-GB"/>
      </w:rPr>
    </w:lvl>
    <w:lvl w:ilvl="1" w:tplc="9306EC62">
      <w:numFmt w:val="bullet"/>
      <w:lvlText w:val="•"/>
      <w:lvlJc w:val="left"/>
      <w:pPr>
        <w:ind w:left="1834" w:hanging="360"/>
      </w:pPr>
      <w:rPr>
        <w:lang w:val="en-GB" w:eastAsia="en-GB" w:bidi="en-GB"/>
      </w:rPr>
    </w:lvl>
    <w:lvl w:ilvl="2" w:tplc="078CD940">
      <w:numFmt w:val="bullet"/>
      <w:lvlText w:val="•"/>
      <w:lvlJc w:val="left"/>
      <w:pPr>
        <w:ind w:left="2809" w:hanging="360"/>
      </w:pPr>
      <w:rPr>
        <w:lang w:val="en-GB" w:eastAsia="en-GB" w:bidi="en-GB"/>
      </w:rPr>
    </w:lvl>
    <w:lvl w:ilvl="3" w:tplc="E5CC864C">
      <w:numFmt w:val="bullet"/>
      <w:lvlText w:val="•"/>
      <w:lvlJc w:val="left"/>
      <w:pPr>
        <w:ind w:left="3783" w:hanging="360"/>
      </w:pPr>
      <w:rPr>
        <w:lang w:val="en-GB" w:eastAsia="en-GB" w:bidi="en-GB"/>
      </w:rPr>
    </w:lvl>
    <w:lvl w:ilvl="4" w:tplc="9808F214">
      <w:numFmt w:val="bullet"/>
      <w:lvlText w:val="•"/>
      <w:lvlJc w:val="left"/>
      <w:pPr>
        <w:ind w:left="4758" w:hanging="360"/>
      </w:pPr>
      <w:rPr>
        <w:lang w:val="en-GB" w:eastAsia="en-GB" w:bidi="en-GB"/>
      </w:rPr>
    </w:lvl>
    <w:lvl w:ilvl="5" w:tplc="857EA540">
      <w:numFmt w:val="bullet"/>
      <w:lvlText w:val="•"/>
      <w:lvlJc w:val="left"/>
      <w:pPr>
        <w:ind w:left="5733" w:hanging="360"/>
      </w:pPr>
      <w:rPr>
        <w:lang w:val="en-GB" w:eastAsia="en-GB" w:bidi="en-GB"/>
      </w:rPr>
    </w:lvl>
    <w:lvl w:ilvl="6" w:tplc="21A2AADE">
      <w:numFmt w:val="bullet"/>
      <w:lvlText w:val="•"/>
      <w:lvlJc w:val="left"/>
      <w:pPr>
        <w:ind w:left="6707" w:hanging="360"/>
      </w:pPr>
      <w:rPr>
        <w:lang w:val="en-GB" w:eastAsia="en-GB" w:bidi="en-GB"/>
      </w:rPr>
    </w:lvl>
    <w:lvl w:ilvl="7" w:tplc="84C87236">
      <w:numFmt w:val="bullet"/>
      <w:lvlText w:val="•"/>
      <w:lvlJc w:val="left"/>
      <w:pPr>
        <w:ind w:left="7682" w:hanging="360"/>
      </w:pPr>
      <w:rPr>
        <w:lang w:val="en-GB" w:eastAsia="en-GB" w:bidi="en-GB"/>
      </w:rPr>
    </w:lvl>
    <w:lvl w:ilvl="8" w:tplc="196EDD7E">
      <w:numFmt w:val="bullet"/>
      <w:lvlText w:val="•"/>
      <w:lvlJc w:val="left"/>
      <w:pPr>
        <w:ind w:left="8657" w:hanging="360"/>
      </w:pPr>
      <w:rPr>
        <w:lang w:val="en-GB" w:eastAsia="en-GB" w:bidi="en-GB"/>
      </w:rPr>
    </w:lvl>
  </w:abstractNum>
  <w:abstractNum w:abstractNumId="6" w15:restartNumberingAfterBreak="0">
    <w:nsid w:val="1FED6C52"/>
    <w:multiLevelType w:val="hybridMultilevel"/>
    <w:tmpl w:val="A1780734"/>
    <w:lvl w:ilvl="0" w:tplc="9FA4E296">
      <w:numFmt w:val="bullet"/>
      <w:lvlText w:val=""/>
      <w:lvlJc w:val="left"/>
      <w:pPr>
        <w:ind w:left="860" w:hanging="360"/>
      </w:pPr>
      <w:rPr>
        <w:rFonts w:ascii="Symbol" w:eastAsia="Symbol" w:hAnsi="Symbol" w:cs="Symbol" w:hint="default"/>
        <w:w w:val="100"/>
        <w:sz w:val="22"/>
        <w:szCs w:val="22"/>
        <w:lang w:val="en-GB" w:eastAsia="en-GB" w:bidi="en-GB"/>
      </w:rPr>
    </w:lvl>
    <w:lvl w:ilvl="1" w:tplc="24E4C47C">
      <w:numFmt w:val="bullet"/>
      <w:lvlText w:val="•"/>
      <w:lvlJc w:val="left"/>
      <w:pPr>
        <w:ind w:left="1834" w:hanging="360"/>
      </w:pPr>
      <w:rPr>
        <w:lang w:val="en-GB" w:eastAsia="en-GB" w:bidi="en-GB"/>
      </w:rPr>
    </w:lvl>
    <w:lvl w:ilvl="2" w:tplc="43CC7FBC">
      <w:numFmt w:val="bullet"/>
      <w:lvlText w:val="•"/>
      <w:lvlJc w:val="left"/>
      <w:pPr>
        <w:ind w:left="2809" w:hanging="360"/>
      </w:pPr>
      <w:rPr>
        <w:lang w:val="en-GB" w:eastAsia="en-GB" w:bidi="en-GB"/>
      </w:rPr>
    </w:lvl>
    <w:lvl w:ilvl="3" w:tplc="BE986F08">
      <w:numFmt w:val="bullet"/>
      <w:lvlText w:val="•"/>
      <w:lvlJc w:val="left"/>
      <w:pPr>
        <w:ind w:left="3783" w:hanging="360"/>
      </w:pPr>
      <w:rPr>
        <w:lang w:val="en-GB" w:eastAsia="en-GB" w:bidi="en-GB"/>
      </w:rPr>
    </w:lvl>
    <w:lvl w:ilvl="4" w:tplc="E66ECED4">
      <w:numFmt w:val="bullet"/>
      <w:lvlText w:val="•"/>
      <w:lvlJc w:val="left"/>
      <w:pPr>
        <w:ind w:left="4758" w:hanging="360"/>
      </w:pPr>
      <w:rPr>
        <w:lang w:val="en-GB" w:eastAsia="en-GB" w:bidi="en-GB"/>
      </w:rPr>
    </w:lvl>
    <w:lvl w:ilvl="5" w:tplc="3A58AA84">
      <w:numFmt w:val="bullet"/>
      <w:lvlText w:val="•"/>
      <w:lvlJc w:val="left"/>
      <w:pPr>
        <w:ind w:left="5733" w:hanging="360"/>
      </w:pPr>
      <w:rPr>
        <w:lang w:val="en-GB" w:eastAsia="en-GB" w:bidi="en-GB"/>
      </w:rPr>
    </w:lvl>
    <w:lvl w:ilvl="6" w:tplc="FD322C02">
      <w:numFmt w:val="bullet"/>
      <w:lvlText w:val="•"/>
      <w:lvlJc w:val="left"/>
      <w:pPr>
        <w:ind w:left="6707" w:hanging="360"/>
      </w:pPr>
      <w:rPr>
        <w:lang w:val="en-GB" w:eastAsia="en-GB" w:bidi="en-GB"/>
      </w:rPr>
    </w:lvl>
    <w:lvl w:ilvl="7" w:tplc="92F64D6C">
      <w:numFmt w:val="bullet"/>
      <w:lvlText w:val="•"/>
      <w:lvlJc w:val="left"/>
      <w:pPr>
        <w:ind w:left="7682" w:hanging="360"/>
      </w:pPr>
      <w:rPr>
        <w:lang w:val="en-GB" w:eastAsia="en-GB" w:bidi="en-GB"/>
      </w:rPr>
    </w:lvl>
    <w:lvl w:ilvl="8" w:tplc="8FC03908">
      <w:numFmt w:val="bullet"/>
      <w:lvlText w:val="•"/>
      <w:lvlJc w:val="left"/>
      <w:pPr>
        <w:ind w:left="8657" w:hanging="360"/>
      </w:pPr>
      <w:rPr>
        <w:lang w:val="en-GB" w:eastAsia="en-GB" w:bidi="en-GB"/>
      </w:rPr>
    </w:lvl>
  </w:abstractNum>
  <w:abstractNum w:abstractNumId="7" w15:restartNumberingAfterBreak="0">
    <w:nsid w:val="27CC76D0"/>
    <w:multiLevelType w:val="hybridMultilevel"/>
    <w:tmpl w:val="CC72EFBC"/>
    <w:lvl w:ilvl="0" w:tplc="9D7AEC76">
      <w:numFmt w:val="bullet"/>
      <w:lvlText w:val=""/>
      <w:lvlJc w:val="left"/>
      <w:pPr>
        <w:ind w:left="860" w:hanging="360"/>
      </w:pPr>
      <w:rPr>
        <w:rFonts w:ascii="Symbol" w:eastAsia="Symbol" w:hAnsi="Symbol" w:cs="Symbol" w:hint="default"/>
        <w:w w:val="100"/>
        <w:sz w:val="22"/>
        <w:szCs w:val="22"/>
        <w:lang w:val="en-GB" w:eastAsia="en-GB" w:bidi="en-GB"/>
      </w:rPr>
    </w:lvl>
    <w:lvl w:ilvl="1" w:tplc="27AC3D76">
      <w:numFmt w:val="bullet"/>
      <w:lvlText w:val="•"/>
      <w:lvlJc w:val="left"/>
      <w:pPr>
        <w:ind w:left="1834" w:hanging="360"/>
      </w:pPr>
      <w:rPr>
        <w:lang w:val="en-GB" w:eastAsia="en-GB" w:bidi="en-GB"/>
      </w:rPr>
    </w:lvl>
    <w:lvl w:ilvl="2" w:tplc="650ACF9E">
      <w:numFmt w:val="bullet"/>
      <w:lvlText w:val="•"/>
      <w:lvlJc w:val="left"/>
      <w:pPr>
        <w:ind w:left="2809" w:hanging="360"/>
      </w:pPr>
      <w:rPr>
        <w:lang w:val="en-GB" w:eastAsia="en-GB" w:bidi="en-GB"/>
      </w:rPr>
    </w:lvl>
    <w:lvl w:ilvl="3" w:tplc="6F8853D4">
      <w:numFmt w:val="bullet"/>
      <w:lvlText w:val="•"/>
      <w:lvlJc w:val="left"/>
      <w:pPr>
        <w:ind w:left="3783" w:hanging="360"/>
      </w:pPr>
      <w:rPr>
        <w:lang w:val="en-GB" w:eastAsia="en-GB" w:bidi="en-GB"/>
      </w:rPr>
    </w:lvl>
    <w:lvl w:ilvl="4" w:tplc="55F8A530">
      <w:numFmt w:val="bullet"/>
      <w:lvlText w:val="•"/>
      <w:lvlJc w:val="left"/>
      <w:pPr>
        <w:ind w:left="4758" w:hanging="360"/>
      </w:pPr>
      <w:rPr>
        <w:lang w:val="en-GB" w:eastAsia="en-GB" w:bidi="en-GB"/>
      </w:rPr>
    </w:lvl>
    <w:lvl w:ilvl="5" w:tplc="D004DEFA">
      <w:numFmt w:val="bullet"/>
      <w:lvlText w:val="•"/>
      <w:lvlJc w:val="left"/>
      <w:pPr>
        <w:ind w:left="5733" w:hanging="360"/>
      </w:pPr>
      <w:rPr>
        <w:lang w:val="en-GB" w:eastAsia="en-GB" w:bidi="en-GB"/>
      </w:rPr>
    </w:lvl>
    <w:lvl w:ilvl="6" w:tplc="C4129624">
      <w:numFmt w:val="bullet"/>
      <w:lvlText w:val="•"/>
      <w:lvlJc w:val="left"/>
      <w:pPr>
        <w:ind w:left="6707" w:hanging="360"/>
      </w:pPr>
      <w:rPr>
        <w:lang w:val="en-GB" w:eastAsia="en-GB" w:bidi="en-GB"/>
      </w:rPr>
    </w:lvl>
    <w:lvl w:ilvl="7" w:tplc="85BAD91C">
      <w:numFmt w:val="bullet"/>
      <w:lvlText w:val="•"/>
      <w:lvlJc w:val="left"/>
      <w:pPr>
        <w:ind w:left="7682" w:hanging="360"/>
      </w:pPr>
      <w:rPr>
        <w:lang w:val="en-GB" w:eastAsia="en-GB" w:bidi="en-GB"/>
      </w:rPr>
    </w:lvl>
    <w:lvl w:ilvl="8" w:tplc="BE80BD2C">
      <w:numFmt w:val="bullet"/>
      <w:lvlText w:val="•"/>
      <w:lvlJc w:val="left"/>
      <w:pPr>
        <w:ind w:left="8657" w:hanging="360"/>
      </w:pPr>
      <w:rPr>
        <w:lang w:val="en-GB" w:eastAsia="en-GB" w:bidi="en-GB"/>
      </w:rPr>
    </w:lvl>
  </w:abstractNum>
  <w:abstractNum w:abstractNumId="8" w15:restartNumberingAfterBreak="0">
    <w:nsid w:val="2B087D9E"/>
    <w:multiLevelType w:val="hybridMultilevel"/>
    <w:tmpl w:val="F79493B6"/>
    <w:lvl w:ilvl="0" w:tplc="4850896C">
      <w:numFmt w:val="bullet"/>
      <w:lvlText w:val=""/>
      <w:lvlJc w:val="left"/>
      <w:pPr>
        <w:ind w:left="860" w:hanging="360"/>
      </w:pPr>
      <w:rPr>
        <w:rFonts w:ascii="Symbol" w:eastAsia="Symbol" w:hAnsi="Symbol" w:cs="Symbol" w:hint="default"/>
        <w:w w:val="100"/>
        <w:sz w:val="22"/>
        <w:szCs w:val="22"/>
        <w:lang w:val="en-GB" w:eastAsia="en-GB" w:bidi="en-GB"/>
      </w:rPr>
    </w:lvl>
    <w:lvl w:ilvl="1" w:tplc="72AA52D2">
      <w:numFmt w:val="bullet"/>
      <w:lvlText w:val="•"/>
      <w:lvlJc w:val="left"/>
      <w:pPr>
        <w:ind w:left="1834" w:hanging="360"/>
      </w:pPr>
      <w:rPr>
        <w:lang w:val="en-GB" w:eastAsia="en-GB" w:bidi="en-GB"/>
      </w:rPr>
    </w:lvl>
    <w:lvl w:ilvl="2" w:tplc="A3DE26F6">
      <w:numFmt w:val="bullet"/>
      <w:lvlText w:val="•"/>
      <w:lvlJc w:val="left"/>
      <w:pPr>
        <w:ind w:left="2809" w:hanging="360"/>
      </w:pPr>
      <w:rPr>
        <w:lang w:val="en-GB" w:eastAsia="en-GB" w:bidi="en-GB"/>
      </w:rPr>
    </w:lvl>
    <w:lvl w:ilvl="3" w:tplc="32F41AB6">
      <w:numFmt w:val="bullet"/>
      <w:lvlText w:val="•"/>
      <w:lvlJc w:val="left"/>
      <w:pPr>
        <w:ind w:left="3783" w:hanging="360"/>
      </w:pPr>
      <w:rPr>
        <w:lang w:val="en-GB" w:eastAsia="en-GB" w:bidi="en-GB"/>
      </w:rPr>
    </w:lvl>
    <w:lvl w:ilvl="4" w:tplc="1776542A">
      <w:numFmt w:val="bullet"/>
      <w:lvlText w:val="•"/>
      <w:lvlJc w:val="left"/>
      <w:pPr>
        <w:ind w:left="4758" w:hanging="360"/>
      </w:pPr>
      <w:rPr>
        <w:lang w:val="en-GB" w:eastAsia="en-GB" w:bidi="en-GB"/>
      </w:rPr>
    </w:lvl>
    <w:lvl w:ilvl="5" w:tplc="227422FE">
      <w:numFmt w:val="bullet"/>
      <w:lvlText w:val="•"/>
      <w:lvlJc w:val="left"/>
      <w:pPr>
        <w:ind w:left="5733" w:hanging="360"/>
      </w:pPr>
      <w:rPr>
        <w:lang w:val="en-GB" w:eastAsia="en-GB" w:bidi="en-GB"/>
      </w:rPr>
    </w:lvl>
    <w:lvl w:ilvl="6" w:tplc="BFCC6A22">
      <w:numFmt w:val="bullet"/>
      <w:lvlText w:val="•"/>
      <w:lvlJc w:val="left"/>
      <w:pPr>
        <w:ind w:left="6707" w:hanging="360"/>
      </w:pPr>
      <w:rPr>
        <w:lang w:val="en-GB" w:eastAsia="en-GB" w:bidi="en-GB"/>
      </w:rPr>
    </w:lvl>
    <w:lvl w:ilvl="7" w:tplc="F65CCE32">
      <w:numFmt w:val="bullet"/>
      <w:lvlText w:val="•"/>
      <w:lvlJc w:val="left"/>
      <w:pPr>
        <w:ind w:left="7682" w:hanging="360"/>
      </w:pPr>
      <w:rPr>
        <w:lang w:val="en-GB" w:eastAsia="en-GB" w:bidi="en-GB"/>
      </w:rPr>
    </w:lvl>
    <w:lvl w:ilvl="8" w:tplc="01183FD6">
      <w:numFmt w:val="bullet"/>
      <w:lvlText w:val="•"/>
      <w:lvlJc w:val="left"/>
      <w:pPr>
        <w:ind w:left="8657" w:hanging="360"/>
      </w:pPr>
      <w:rPr>
        <w:lang w:val="en-GB" w:eastAsia="en-GB" w:bidi="en-GB"/>
      </w:rPr>
    </w:lvl>
  </w:abstractNum>
  <w:abstractNum w:abstractNumId="9" w15:restartNumberingAfterBreak="0">
    <w:nsid w:val="2CAE5D2A"/>
    <w:multiLevelType w:val="hybridMultilevel"/>
    <w:tmpl w:val="CCCC22AE"/>
    <w:lvl w:ilvl="0" w:tplc="DC82F4FA">
      <w:numFmt w:val="bullet"/>
      <w:lvlText w:val=""/>
      <w:lvlJc w:val="left"/>
      <w:pPr>
        <w:ind w:left="860" w:hanging="360"/>
      </w:pPr>
      <w:rPr>
        <w:rFonts w:ascii="Symbol" w:eastAsia="Symbol" w:hAnsi="Symbol" w:cs="Symbol" w:hint="default"/>
        <w:w w:val="100"/>
        <w:sz w:val="22"/>
        <w:szCs w:val="22"/>
        <w:lang w:val="en-GB" w:eastAsia="en-GB" w:bidi="en-GB"/>
      </w:rPr>
    </w:lvl>
    <w:lvl w:ilvl="1" w:tplc="CDEA320C">
      <w:numFmt w:val="bullet"/>
      <w:lvlText w:val="•"/>
      <w:lvlJc w:val="left"/>
      <w:pPr>
        <w:ind w:left="1834" w:hanging="360"/>
      </w:pPr>
      <w:rPr>
        <w:lang w:val="en-GB" w:eastAsia="en-GB" w:bidi="en-GB"/>
      </w:rPr>
    </w:lvl>
    <w:lvl w:ilvl="2" w:tplc="47620470">
      <w:numFmt w:val="bullet"/>
      <w:lvlText w:val="•"/>
      <w:lvlJc w:val="left"/>
      <w:pPr>
        <w:ind w:left="2809" w:hanging="360"/>
      </w:pPr>
      <w:rPr>
        <w:lang w:val="en-GB" w:eastAsia="en-GB" w:bidi="en-GB"/>
      </w:rPr>
    </w:lvl>
    <w:lvl w:ilvl="3" w:tplc="9ED85318">
      <w:numFmt w:val="bullet"/>
      <w:lvlText w:val="•"/>
      <w:lvlJc w:val="left"/>
      <w:pPr>
        <w:ind w:left="3783" w:hanging="360"/>
      </w:pPr>
      <w:rPr>
        <w:lang w:val="en-GB" w:eastAsia="en-GB" w:bidi="en-GB"/>
      </w:rPr>
    </w:lvl>
    <w:lvl w:ilvl="4" w:tplc="4AE245B2">
      <w:numFmt w:val="bullet"/>
      <w:lvlText w:val="•"/>
      <w:lvlJc w:val="left"/>
      <w:pPr>
        <w:ind w:left="4758" w:hanging="360"/>
      </w:pPr>
      <w:rPr>
        <w:lang w:val="en-GB" w:eastAsia="en-GB" w:bidi="en-GB"/>
      </w:rPr>
    </w:lvl>
    <w:lvl w:ilvl="5" w:tplc="3BB26DF2">
      <w:numFmt w:val="bullet"/>
      <w:lvlText w:val="•"/>
      <w:lvlJc w:val="left"/>
      <w:pPr>
        <w:ind w:left="5733" w:hanging="360"/>
      </w:pPr>
      <w:rPr>
        <w:lang w:val="en-GB" w:eastAsia="en-GB" w:bidi="en-GB"/>
      </w:rPr>
    </w:lvl>
    <w:lvl w:ilvl="6" w:tplc="72244CBE">
      <w:numFmt w:val="bullet"/>
      <w:lvlText w:val="•"/>
      <w:lvlJc w:val="left"/>
      <w:pPr>
        <w:ind w:left="6707" w:hanging="360"/>
      </w:pPr>
      <w:rPr>
        <w:lang w:val="en-GB" w:eastAsia="en-GB" w:bidi="en-GB"/>
      </w:rPr>
    </w:lvl>
    <w:lvl w:ilvl="7" w:tplc="74161546">
      <w:numFmt w:val="bullet"/>
      <w:lvlText w:val="•"/>
      <w:lvlJc w:val="left"/>
      <w:pPr>
        <w:ind w:left="7682" w:hanging="360"/>
      </w:pPr>
      <w:rPr>
        <w:lang w:val="en-GB" w:eastAsia="en-GB" w:bidi="en-GB"/>
      </w:rPr>
    </w:lvl>
    <w:lvl w:ilvl="8" w:tplc="8BA26434">
      <w:numFmt w:val="bullet"/>
      <w:lvlText w:val="•"/>
      <w:lvlJc w:val="left"/>
      <w:pPr>
        <w:ind w:left="8657" w:hanging="360"/>
      </w:pPr>
      <w:rPr>
        <w:lang w:val="en-GB" w:eastAsia="en-GB" w:bidi="en-GB"/>
      </w:rPr>
    </w:lvl>
  </w:abstractNum>
  <w:abstractNum w:abstractNumId="10" w15:restartNumberingAfterBreak="0">
    <w:nsid w:val="33063671"/>
    <w:multiLevelType w:val="hybridMultilevel"/>
    <w:tmpl w:val="8E3C1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8A3E79"/>
    <w:multiLevelType w:val="hybridMultilevel"/>
    <w:tmpl w:val="68482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7F5A50"/>
    <w:multiLevelType w:val="hybridMultilevel"/>
    <w:tmpl w:val="DC7C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63C7A"/>
    <w:multiLevelType w:val="hybridMultilevel"/>
    <w:tmpl w:val="8A32328C"/>
    <w:lvl w:ilvl="0" w:tplc="986835AA">
      <w:numFmt w:val="bullet"/>
      <w:lvlText w:val=""/>
      <w:lvlJc w:val="left"/>
      <w:pPr>
        <w:ind w:left="860" w:hanging="360"/>
      </w:pPr>
      <w:rPr>
        <w:rFonts w:ascii="Symbol" w:eastAsia="Symbol" w:hAnsi="Symbol" w:cs="Symbol" w:hint="default"/>
        <w:w w:val="100"/>
        <w:sz w:val="22"/>
        <w:szCs w:val="22"/>
        <w:lang w:val="en-GB" w:eastAsia="en-GB" w:bidi="en-GB"/>
      </w:rPr>
    </w:lvl>
    <w:lvl w:ilvl="1" w:tplc="1A4639CA">
      <w:numFmt w:val="bullet"/>
      <w:lvlText w:val="•"/>
      <w:lvlJc w:val="left"/>
      <w:pPr>
        <w:ind w:left="1834" w:hanging="360"/>
      </w:pPr>
      <w:rPr>
        <w:lang w:val="en-GB" w:eastAsia="en-GB" w:bidi="en-GB"/>
      </w:rPr>
    </w:lvl>
    <w:lvl w:ilvl="2" w:tplc="4FA01F2C">
      <w:numFmt w:val="bullet"/>
      <w:lvlText w:val="•"/>
      <w:lvlJc w:val="left"/>
      <w:pPr>
        <w:ind w:left="2809" w:hanging="360"/>
      </w:pPr>
      <w:rPr>
        <w:lang w:val="en-GB" w:eastAsia="en-GB" w:bidi="en-GB"/>
      </w:rPr>
    </w:lvl>
    <w:lvl w:ilvl="3" w:tplc="59BCE0F0">
      <w:numFmt w:val="bullet"/>
      <w:lvlText w:val="•"/>
      <w:lvlJc w:val="left"/>
      <w:pPr>
        <w:ind w:left="3783" w:hanging="360"/>
      </w:pPr>
      <w:rPr>
        <w:lang w:val="en-GB" w:eastAsia="en-GB" w:bidi="en-GB"/>
      </w:rPr>
    </w:lvl>
    <w:lvl w:ilvl="4" w:tplc="D22C5714">
      <w:numFmt w:val="bullet"/>
      <w:lvlText w:val="•"/>
      <w:lvlJc w:val="left"/>
      <w:pPr>
        <w:ind w:left="4758" w:hanging="360"/>
      </w:pPr>
      <w:rPr>
        <w:lang w:val="en-GB" w:eastAsia="en-GB" w:bidi="en-GB"/>
      </w:rPr>
    </w:lvl>
    <w:lvl w:ilvl="5" w:tplc="2466BB38">
      <w:numFmt w:val="bullet"/>
      <w:lvlText w:val="•"/>
      <w:lvlJc w:val="left"/>
      <w:pPr>
        <w:ind w:left="5733" w:hanging="360"/>
      </w:pPr>
      <w:rPr>
        <w:lang w:val="en-GB" w:eastAsia="en-GB" w:bidi="en-GB"/>
      </w:rPr>
    </w:lvl>
    <w:lvl w:ilvl="6" w:tplc="D8886A02">
      <w:numFmt w:val="bullet"/>
      <w:lvlText w:val="•"/>
      <w:lvlJc w:val="left"/>
      <w:pPr>
        <w:ind w:left="6707" w:hanging="360"/>
      </w:pPr>
      <w:rPr>
        <w:lang w:val="en-GB" w:eastAsia="en-GB" w:bidi="en-GB"/>
      </w:rPr>
    </w:lvl>
    <w:lvl w:ilvl="7" w:tplc="60FE552E">
      <w:numFmt w:val="bullet"/>
      <w:lvlText w:val="•"/>
      <w:lvlJc w:val="left"/>
      <w:pPr>
        <w:ind w:left="7682" w:hanging="360"/>
      </w:pPr>
      <w:rPr>
        <w:lang w:val="en-GB" w:eastAsia="en-GB" w:bidi="en-GB"/>
      </w:rPr>
    </w:lvl>
    <w:lvl w:ilvl="8" w:tplc="21A635D4">
      <w:numFmt w:val="bullet"/>
      <w:lvlText w:val="•"/>
      <w:lvlJc w:val="left"/>
      <w:pPr>
        <w:ind w:left="8657" w:hanging="360"/>
      </w:pPr>
      <w:rPr>
        <w:lang w:val="en-GB" w:eastAsia="en-GB" w:bidi="en-GB"/>
      </w:rPr>
    </w:lvl>
  </w:abstractNum>
  <w:abstractNum w:abstractNumId="14" w15:restartNumberingAfterBreak="0">
    <w:nsid w:val="47816D13"/>
    <w:multiLevelType w:val="hybridMultilevel"/>
    <w:tmpl w:val="A53C791C"/>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5" w15:restartNumberingAfterBreak="0">
    <w:nsid w:val="47FD712D"/>
    <w:multiLevelType w:val="multilevel"/>
    <w:tmpl w:val="F118B844"/>
    <w:lvl w:ilvl="0">
      <w:start w:val="8"/>
      <w:numFmt w:val="decimal"/>
      <w:lvlText w:val="%1"/>
      <w:lvlJc w:val="left"/>
      <w:pPr>
        <w:ind w:left="140" w:hanging="574"/>
      </w:pPr>
      <w:rPr>
        <w:lang w:val="en-GB" w:eastAsia="en-GB" w:bidi="en-GB"/>
      </w:rPr>
    </w:lvl>
    <w:lvl w:ilvl="1">
      <w:start w:val="7"/>
      <w:numFmt w:val="decimal"/>
      <w:lvlText w:val="%1.%2"/>
      <w:lvlJc w:val="left"/>
      <w:pPr>
        <w:ind w:left="140" w:hanging="574"/>
      </w:pPr>
      <w:rPr>
        <w:lang w:val="en-GB" w:eastAsia="en-GB" w:bidi="en-GB"/>
      </w:rPr>
    </w:lvl>
    <w:lvl w:ilvl="2">
      <w:start w:val="1"/>
      <w:numFmt w:val="decimal"/>
      <w:lvlText w:val="%1.%2.%3"/>
      <w:lvlJc w:val="left"/>
      <w:pPr>
        <w:ind w:left="140" w:hanging="574"/>
      </w:pPr>
      <w:rPr>
        <w:rFonts w:ascii="Arial" w:eastAsia="Arial" w:hAnsi="Arial" w:cs="Arial" w:hint="default"/>
        <w:w w:val="100"/>
        <w:sz w:val="22"/>
        <w:szCs w:val="22"/>
        <w:lang w:val="en-GB" w:eastAsia="en-GB" w:bidi="en-GB"/>
      </w:rPr>
    </w:lvl>
    <w:lvl w:ilvl="3">
      <w:numFmt w:val="bullet"/>
      <w:lvlText w:val="•"/>
      <w:lvlJc w:val="left"/>
      <w:pPr>
        <w:ind w:left="860" w:hanging="360"/>
      </w:pPr>
      <w:rPr>
        <w:rFonts w:ascii="Arial" w:eastAsia="Arial" w:hAnsi="Arial" w:cs="Arial" w:hint="default"/>
        <w:w w:val="100"/>
        <w:sz w:val="22"/>
        <w:szCs w:val="22"/>
        <w:lang w:val="en-GB" w:eastAsia="en-GB" w:bidi="en-GB"/>
      </w:rPr>
    </w:lvl>
    <w:lvl w:ilvl="4">
      <w:numFmt w:val="bullet"/>
      <w:lvlText w:val="•"/>
      <w:lvlJc w:val="left"/>
      <w:pPr>
        <w:ind w:left="4108" w:hanging="360"/>
      </w:pPr>
      <w:rPr>
        <w:lang w:val="en-GB" w:eastAsia="en-GB" w:bidi="en-GB"/>
      </w:rPr>
    </w:lvl>
    <w:lvl w:ilvl="5">
      <w:numFmt w:val="bullet"/>
      <w:lvlText w:val="•"/>
      <w:lvlJc w:val="left"/>
      <w:pPr>
        <w:ind w:left="5191" w:hanging="360"/>
      </w:pPr>
      <w:rPr>
        <w:lang w:val="en-GB" w:eastAsia="en-GB" w:bidi="en-GB"/>
      </w:rPr>
    </w:lvl>
    <w:lvl w:ilvl="6">
      <w:numFmt w:val="bullet"/>
      <w:lvlText w:val="•"/>
      <w:lvlJc w:val="left"/>
      <w:pPr>
        <w:ind w:left="6274" w:hanging="360"/>
      </w:pPr>
      <w:rPr>
        <w:lang w:val="en-GB" w:eastAsia="en-GB" w:bidi="en-GB"/>
      </w:rPr>
    </w:lvl>
    <w:lvl w:ilvl="7">
      <w:numFmt w:val="bullet"/>
      <w:lvlText w:val="•"/>
      <w:lvlJc w:val="left"/>
      <w:pPr>
        <w:ind w:left="7357" w:hanging="360"/>
      </w:pPr>
      <w:rPr>
        <w:lang w:val="en-GB" w:eastAsia="en-GB" w:bidi="en-GB"/>
      </w:rPr>
    </w:lvl>
    <w:lvl w:ilvl="8">
      <w:numFmt w:val="bullet"/>
      <w:lvlText w:val="•"/>
      <w:lvlJc w:val="left"/>
      <w:pPr>
        <w:ind w:left="8440" w:hanging="360"/>
      </w:pPr>
      <w:rPr>
        <w:lang w:val="en-GB" w:eastAsia="en-GB" w:bidi="en-GB"/>
      </w:rPr>
    </w:lvl>
  </w:abstractNum>
  <w:abstractNum w:abstractNumId="16" w15:restartNumberingAfterBreak="0">
    <w:nsid w:val="4C494CF0"/>
    <w:multiLevelType w:val="multilevel"/>
    <w:tmpl w:val="706AF64E"/>
    <w:lvl w:ilvl="0">
      <w:start w:val="1"/>
      <w:numFmt w:val="decimal"/>
      <w:lvlText w:val="%1."/>
      <w:lvlJc w:val="left"/>
      <w:pPr>
        <w:ind w:left="502" w:hanging="360"/>
      </w:pPr>
      <w:rPr>
        <w:rFonts w:ascii="Arial" w:eastAsia="Arial" w:hAnsi="Arial" w:cs="Arial" w:hint="default"/>
        <w:b/>
        <w:bCs/>
        <w:color w:val="FFFFFF"/>
        <w:w w:val="99"/>
        <w:sz w:val="32"/>
        <w:szCs w:val="32"/>
        <w:highlight w:val="darkGray"/>
        <w:lang w:val="en-GB" w:eastAsia="en-GB" w:bidi="en-GB"/>
      </w:rPr>
    </w:lvl>
    <w:lvl w:ilvl="1">
      <w:start w:val="1"/>
      <w:numFmt w:val="decimal"/>
      <w:lvlText w:val="%1.%2"/>
      <w:lvlJc w:val="left"/>
      <w:pPr>
        <w:ind w:left="622" w:hanging="480"/>
      </w:pPr>
      <w:rPr>
        <w:spacing w:val="-1"/>
        <w:w w:val="100"/>
        <w:lang w:val="en-GB" w:eastAsia="en-GB" w:bidi="en-GB"/>
      </w:rPr>
    </w:lvl>
    <w:lvl w:ilvl="2">
      <w:numFmt w:val="bullet"/>
      <w:lvlText w:val="•"/>
      <w:lvlJc w:val="left"/>
      <w:pPr>
        <w:ind w:left="860" w:hanging="480"/>
      </w:pPr>
      <w:rPr>
        <w:rFonts w:ascii="Arial" w:eastAsia="Arial" w:hAnsi="Arial" w:cs="Arial" w:hint="default"/>
        <w:w w:val="100"/>
        <w:sz w:val="22"/>
        <w:szCs w:val="22"/>
        <w:lang w:val="en-GB" w:eastAsia="en-GB" w:bidi="en-GB"/>
      </w:rPr>
    </w:lvl>
    <w:lvl w:ilvl="3">
      <w:numFmt w:val="bullet"/>
      <w:lvlText w:val="•"/>
      <w:lvlJc w:val="left"/>
      <w:pPr>
        <w:ind w:left="640" w:hanging="480"/>
      </w:pPr>
      <w:rPr>
        <w:lang w:val="en-GB" w:eastAsia="en-GB" w:bidi="en-GB"/>
      </w:rPr>
    </w:lvl>
    <w:lvl w:ilvl="4">
      <w:numFmt w:val="bullet"/>
      <w:lvlText w:val="•"/>
      <w:lvlJc w:val="left"/>
      <w:pPr>
        <w:ind w:left="760" w:hanging="480"/>
      </w:pPr>
      <w:rPr>
        <w:lang w:val="en-GB" w:eastAsia="en-GB" w:bidi="en-GB"/>
      </w:rPr>
    </w:lvl>
    <w:lvl w:ilvl="5">
      <w:numFmt w:val="bullet"/>
      <w:lvlText w:val="•"/>
      <w:lvlJc w:val="left"/>
      <w:pPr>
        <w:ind w:left="860" w:hanging="480"/>
      </w:pPr>
      <w:rPr>
        <w:lang w:val="en-GB" w:eastAsia="en-GB" w:bidi="en-GB"/>
      </w:rPr>
    </w:lvl>
    <w:lvl w:ilvl="6">
      <w:numFmt w:val="bullet"/>
      <w:lvlText w:val="•"/>
      <w:lvlJc w:val="left"/>
      <w:pPr>
        <w:ind w:left="2809" w:hanging="480"/>
      </w:pPr>
      <w:rPr>
        <w:lang w:val="en-GB" w:eastAsia="en-GB" w:bidi="en-GB"/>
      </w:rPr>
    </w:lvl>
    <w:lvl w:ilvl="7">
      <w:numFmt w:val="bullet"/>
      <w:lvlText w:val="•"/>
      <w:lvlJc w:val="left"/>
      <w:pPr>
        <w:ind w:left="4758" w:hanging="480"/>
      </w:pPr>
      <w:rPr>
        <w:lang w:val="en-GB" w:eastAsia="en-GB" w:bidi="en-GB"/>
      </w:rPr>
    </w:lvl>
    <w:lvl w:ilvl="8">
      <w:numFmt w:val="bullet"/>
      <w:lvlText w:val="•"/>
      <w:lvlJc w:val="left"/>
      <w:pPr>
        <w:ind w:left="6707" w:hanging="480"/>
      </w:pPr>
      <w:rPr>
        <w:lang w:val="en-GB" w:eastAsia="en-GB" w:bidi="en-GB"/>
      </w:rPr>
    </w:lvl>
  </w:abstractNum>
  <w:abstractNum w:abstractNumId="17" w15:restartNumberingAfterBreak="0">
    <w:nsid w:val="51B01C8E"/>
    <w:multiLevelType w:val="multilevel"/>
    <w:tmpl w:val="A7FC069A"/>
    <w:lvl w:ilvl="0">
      <w:start w:val="17"/>
      <w:numFmt w:val="decimal"/>
      <w:lvlText w:val="%1"/>
      <w:lvlJc w:val="left"/>
      <w:pPr>
        <w:ind w:left="814" w:hanging="675"/>
      </w:pPr>
      <w:rPr>
        <w:lang w:val="en-GB" w:eastAsia="en-GB" w:bidi="en-GB"/>
      </w:rPr>
    </w:lvl>
    <w:lvl w:ilvl="1">
      <w:start w:val="2"/>
      <w:numFmt w:val="decimal"/>
      <w:lvlText w:val="%1.%2"/>
      <w:lvlJc w:val="left"/>
      <w:pPr>
        <w:ind w:left="814" w:hanging="675"/>
      </w:pPr>
      <w:rPr>
        <w:lang w:val="en-GB" w:eastAsia="en-GB" w:bidi="en-GB"/>
      </w:rPr>
    </w:lvl>
    <w:lvl w:ilvl="2">
      <w:start w:val="1"/>
      <w:numFmt w:val="decimal"/>
      <w:lvlText w:val="%1.%2.%3"/>
      <w:lvlJc w:val="left"/>
      <w:pPr>
        <w:ind w:left="814" w:hanging="675"/>
      </w:pPr>
      <w:rPr>
        <w:rFonts w:ascii="Arial" w:eastAsia="Arial" w:hAnsi="Arial" w:cs="Arial" w:hint="default"/>
        <w:spacing w:val="-1"/>
        <w:w w:val="100"/>
        <w:sz w:val="22"/>
        <w:szCs w:val="22"/>
        <w:lang w:val="en-GB" w:eastAsia="en-GB" w:bidi="en-GB"/>
      </w:rPr>
    </w:lvl>
    <w:lvl w:ilvl="3">
      <w:numFmt w:val="bullet"/>
      <w:lvlText w:val=""/>
      <w:lvlJc w:val="left"/>
      <w:pPr>
        <w:ind w:left="860" w:hanging="360"/>
      </w:pPr>
      <w:rPr>
        <w:rFonts w:ascii="Symbol" w:eastAsia="Symbol" w:hAnsi="Symbol" w:cs="Symbol" w:hint="default"/>
        <w:w w:val="99"/>
        <w:sz w:val="20"/>
        <w:szCs w:val="20"/>
        <w:lang w:val="en-GB" w:eastAsia="en-GB" w:bidi="en-GB"/>
      </w:rPr>
    </w:lvl>
    <w:lvl w:ilvl="4">
      <w:numFmt w:val="bullet"/>
      <w:lvlText w:val="•"/>
      <w:lvlJc w:val="left"/>
      <w:pPr>
        <w:ind w:left="4108" w:hanging="360"/>
      </w:pPr>
      <w:rPr>
        <w:lang w:val="en-GB" w:eastAsia="en-GB" w:bidi="en-GB"/>
      </w:rPr>
    </w:lvl>
    <w:lvl w:ilvl="5">
      <w:numFmt w:val="bullet"/>
      <w:lvlText w:val="•"/>
      <w:lvlJc w:val="left"/>
      <w:pPr>
        <w:ind w:left="5191" w:hanging="360"/>
      </w:pPr>
      <w:rPr>
        <w:lang w:val="en-GB" w:eastAsia="en-GB" w:bidi="en-GB"/>
      </w:rPr>
    </w:lvl>
    <w:lvl w:ilvl="6">
      <w:numFmt w:val="bullet"/>
      <w:lvlText w:val="•"/>
      <w:lvlJc w:val="left"/>
      <w:pPr>
        <w:ind w:left="6274" w:hanging="360"/>
      </w:pPr>
      <w:rPr>
        <w:lang w:val="en-GB" w:eastAsia="en-GB" w:bidi="en-GB"/>
      </w:rPr>
    </w:lvl>
    <w:lvl w:ilvl="7">
      <w:numFmt w:val="bullet"/>
      <w:lvlText w:val="•"/>
      <w:lvlJc w:val="left"/>
      <w:pPr>
        <w:ind w:left="7357" w:hanging="360"/>
      </w:pPr>
      <w:rPr>
        <w:lang w:val="en-GB" w:eastAsia="en-GB" w:bidi="en-GB"/>
      </w:rPr>
    </w:lvl>
    <w:lvl w:ilvl="8">
      <w:numFmt w:val="bullet"/>
      <w:lvlText w:val="•"/>
      <w:lvlJc w:val="left"/>
      <w:pPr>
        <w:ind w:left="8440" w:hanging="360"/>
      </w:pPr>
      <w:rPr>
        <w:lang w:val="en-GB" w:eastAsia="en-GB" w:bidi="en-GB"/>
      </w:rPr>
    </w:lvl>
  </w:abstractNum>
  <w:abstractNum w:abstractNumId="18" w15:restartNumberingAfterBreak="0">
    <w:nsid w:val="55405198"/>
    <w:multiLevelType w:val="hybridMultilevel"/>
    <w:tmpl w:val="D0DAE6F2"/>
    <w:lvl w:ilvl="0" w:tplc="890056FC">
      <w:numFmt w:val="bullet"/>
      <w:lvlText w:val=""/>
      <w:lvlJc w:val="left"/>
      <w:pPr>
        <w:ind w:left="860" w:hanging="360"/>
      </w:pPr>
      <w:rPr>
        <w:rFonts w:ascii="Symbol" w:eastAsia="Symbol" w:hAnsi="Symbol" w:cs="Symbol" w:hint="default"/>
        <w:w w:val="100"/>
        <w:sz w:val="22"/>
        <w:szCs w:val="22"/>
        <w:lang w:val="en-GB" w:eastAsia="en-GB" w:bidi="en-GB"/>
      </w:rPr>
    </w:lvl>
    <w:lvl w:ilvl="1" w:tplc="96A24B22">
      <w:numFmt w:val="bullet"/>
      <w:lvlText w:val="•"/>
      <w:lvlJc w:val="left"/>
      <w:pPr>
        <w:ind w:left="1834" w:hanging="360"/>
      </w:pPr>
      <w:rPr>
        <w:lang w:val="en-GB" w:eastAsia="en-GB" w:bidi="en-GB"/>
      </w:rPr>
    </w:lvl>
    <w:lvl w:ilvl="2" w:tplc="C986A5D2">
      <w:numFmt w:val="bullet"/>
      <w:lvlText w:val="•"/>
      <w:lvlJc w:val="left"/>
      <w:pPr>
        <w:ind w:left="2809" w:hanging="360"/>
      </w:pPr>
      <w:rPr>
        <w:lang w:val="en-GB" w:eastAsia="en-GB" w:bidi="en-GB"/>
      </w:rPr>
    </w:lvl>
    <w:lvl w:ilvl="3" w:tplc="E2765C60">
      <w:numFmt w:val="bullet"/>
      <w:lvlText w:val="•"/>
      <w:lvlJc w:val="left"/>
      <w:pPr>
        <w:ind w:left="3783" w:hanging="360"/>
      </w:pPr>
      <w:rPr>
        <w:lang w:val="en-GB" w:eastAsia="en-GB" w:bidi="en-GB"/>
      </w:rPr>
    </w:lvl>
    <w:lvl w:ilvl="4" w:tplc="4F24A9D4">
      <w:numFmt w:val="bullet"/>
      <w:lvlText w:val="•"/>
      <w:lvlJc w:val="left"/>
      <w:pPr>
        <w:ind w:left="4758" w:hanging="360"/>
      </w:pPr>
      <w:rPr>
        <w:lang w:val="en-GB" w:eastAsia="en-GB" w:bidi="en-GB"/>
      </w:rPr>
    </w:lvl>
    <w:lvl w:ilvl="5" w:tplc="CDA238F0">
      <w:numFmt w:val="bullet"/>
      <w:lvlText w:val="•"/>
      <w:lvlJc w:val="left"/>
      <w:pPr>
        <w:ind w:left="5733" w:hanging="360"/>
      </w:pPr>
      <w:rPr>
        <w:lang w:val="en-GB" w:eastAsia="en-GB" w:bidi="en-GB"/>
      </w:rPr>
    </w:lvl>
    <w:lvl w:ilvl="6" w:tplc="B39851FA">
      <w:numFmt w:val="bullet"/>
      <w:lvlText w:val="•"/>
      <w:lvlJc w:val="left"/>
      <w:pPr>
        <w:ind w:left="6707" w:hanging="360"/>
      </w:pPr>
      <w:rPr>
        <w:lang w:val="en-GB" w:eastAsia="en-GB" w:bidi="en-GB"/>
      </w:rPr>
    </w:lvl>
    <w:lvl w:ilvl="7" w:tplc="7180C7D8">
      <w:numFmt w:val="bullet"/>
      <w:lvlText w:val="•"/>
      <w:lvlJc w:val="left"/>
      <w:pPr>
        <w:ind w:left="7682" w:hanging="360"/>
      </w:pPr>
      <w:rPr>
        <w:lang w:val="en-GB" w:eastAsia="en-GB" w:bidi="en-GB"/>
      </w:rPr>
    </w:lvl>
    <w:lvl w:ilvl="8" w:tplc="40A2F9B6">
      <w:numFmt w:val="bullet"/>
      <w:lvlText w:val="•"/>
      <w:lvlJc w:val="left"/>
      <w:pPr>
        <w:ind w:left="8657" w:hanging="360"/>
      </w:pPr>
      <w:rPr>
        <w:lang w:val="en-GB" w:eastAsia="en-GB" w:bidi="en-GB"/>
      </w:rPr>
    </w:lvl>
  </w:abstractNum>
  <w:abstractNum w:abstractNumId="19" w15:restartNumberingAfterBreak="0">
    <w:nsid w:val="5CC837FB"/>
    <w:multiLevelType w:val="hybridMultilevel"/>
    <w:tmpl w:val="B65C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00708"/>
    <w:multiLevelType w:val="multilevel"/>
    <w:tmpl w:val="AA10A770"/>
    <w:lvl w:ilvl="0">
      <w:start w:val="15"/>
      <w:numFmt w:val="decimal"/>
      <w:lvlText w:val="%1"/>
      <w:lvlJc w:val="left"/>
      <w:pPr>
        <w:ind w:left="140" w:hanging="692"/>
      </w:pPr>
      <w:rPr>
        <w:lang w:val="en-GB" w:eastAsia="en-GB" w:bidi="en-GB"/>
      </w:rPr>
    </w:lvl>
    <w:lvl w:ilvl="1">
      <w:start w:val="1"/>
      <w:numFmt w:val="decimal"/>
      <w:lvlText w:val="%1.%2"/>
      <w:lvlJc w:val="left"/>
      <w:pPr>
        <w:ind w:left="140" w:hanging="692"/>
      </w:pPr>
      <w:rPr>
        <w:lang w:val="en-GB" w:eastAsia="en-GB" w:bidi="en-GB"/>
      </w:rPr>
    </w:lvl>
    <w:lvl w:ilvl="2">
      <w:start w:val="1"/>
      <w:numFmt w:val="decimal"/>
      <w:lvlText w:val="%1.%2.%3"/>
      <w:lvlJc w:val="left"/>
      <w:pPr>
        <w:ind w:left="140" w:hanging="692"/>
      </w:pPr>
      <w:rPr>
        <w:rFonts w:ascii="Arial" w:eastAsia="Arial" w:hAnsi="Arial" w:cs="Arial" w:hint="default"/>
        <w:spacing w:val="-1"/>
        <w:w w:val="100"/>
        <w:sz w:val="22"/>
        <w:szCs w:val="22"/>
        <w:lang w:val="en-GB" w:eastAsia="en-GB" w:bidi="en-GB"/>
      </w:rPr>
    </w:lvl>
    <w:lvl w:ilvl="3">
      <w:numFmt w:val="bullet"/>
      <w:lvlText w:val=""/>
      <w:lvlJc w:val="left"/>
      <w:pPr>
        <w:ind w:left="860" w:hanging="360"/>
      </w:pPr>
      <w:rPr>
        <w:rFonts w:ascii="Symbol" w:eastAsia="Symbol" w:hAnsi="Symbol" w:cs="Symbol" w:hint="default"/>
        <w:w w:val="99"/>
        <w:sz w:val="20"/>
        <w:szCs w:val="20"/>
        <w:lang w:val="en-GB" w:eastAsia="en-GB" w:bidi="en-GB"/>
      </w:rPr>
    </w:lvl>
    <w:lvl w:ilvl="4">
      <w:numFmt w:val="bullet"/>
      <w:lvlText w:val="•"/>
      <w:lvlJc w:val="left"/>
      <w:pPr>
        <w:ind w:left="4108" w:hanging="360"/>
      </w:pPr>
      <w:rPr>
        <w:lang w:val="en-GB" w:eastAsia="en-GB" w:bidi="en-GB"/>
      </w:rPr>
    </w:lvl>
    <w:lvl w:ilvl="5">
      <w:numFmt w:val="bullet"/>
      <w:lvlText w:val="•"/>
      <w:lvlJc w:val="left"/>
      <w:pPr>
        <w:ind w:left="5191" w:hanging="360"/>
      </w:pPr>
      <w:rPr>
        <w:lang w:val="en-GB" w:eastAsia="en-GB" w:bidi="en-GB"/>
      </w:rPr>
    </w:lvl>
    <w:lvl w:ilvl="6">
      <w:numFmt w:val="bullet"/>
      <w:lvlText w:val="•"/>
      <w:lvlJc w:val="left"/>
      <w:pPr>
        <w:ind w:left="6274" w:hanging="360"/>
      </w:pPr>
      <w:rPr>
        <w:lang w:val="en-GB" w:eastAsia="en-GB" w:bidi="en-GB"/>
      </w:rPr>
    </w:lvl>
    <w:lvl w:ilvl="7">
      <w:numFmt w:val="bullet"/>
      <w:lvlText w:val="•"/>
      <w:lvlJc w:val="left"/>
      <w:pPr>
        <w:ind w:left="7357" w:hanging="360"/>
      </w:pPr>
      <w:rPr>
        <w:lang w:val="en-GB" w:eastAsia="en-GB" w:bidi="en-GB"/>
      </w:rPr>
    </w:lvl>
    <w:lvl w:ilvl="8">
      <w:numFmt w:val="bullet"/>
      <w:lvlText w:val="•"/>
      <w:lvlJc w:val="left"/>
      <w:pPr>
        <w:ind w:left="8440" w:hanging="360"/>
      </w:pPr>
      <w:rPr>
        <w:lang w:val="en-GB" w:eastAsia="en-GB" w:bidi="en-GB"/>
      </w:rPr>
    </w:lvl>
  </w:abstractNum>
  <w:abstractNum w:abstractNumId="21" w15:restartNumberingAfterBreak="0">
    <w:nsid w:val="69007192"/>
    <w:multiLevelType w:val="hybridMultilevel"/>
    <w:tmpl w:val="8EE0BC9C"/>
    <w:lvl w:ilvl="0" w:tplc="24E482C6">
      <w:numFmt w:val="bullet"/>
      <w:lvlText w:val=""/>
      <w:lvlJc w:val="left"/>
      <w:pPr>
        <w:ind w:left="860" w:hanging="360"/>
      </w:pPr>
      <w:rPr>
        <w:rFonts w:ascii="Symbol" w:eastAsia="Symbol" w:hAnsi="Symbol" w:cs="Symbol" w:hint="default"/>
        <w:w w:val="100"/>
        <w:sz w:val="22"/>
        <w:szCs w:val="22"/>
        <w:lang w:val="en-GB" w:eastAsia="en-GB" w:bidi="en-GB"/>
      </w:rPr>
    </w:lvl>
    <w:lvl w:ilvl="1" w:tplc="81E82C56">
      <w:numFmt w:val="bullet"/>
      <w:lvlText w:val="•"/>
      <w:lvlJc w:val="left"/>
      <w:pPr>
        <w:ind w:left="1834" w:hanging="360"/>
      </w:pPr>
      <w:rPr>
        <w:lang w:val="en-GB" w:eastAsia="en-GB" w:bidi="en-GB"/>
      </w:rPr>
    </w:lvl>
    <w:lvl w:ilvl="2" w:tplc="4334AD00">
      <w:numFmt w:val="bullet"/>
      <w:lvlText w:val="•"/>
      <w:lvlJc w:val="left"/>
      <w:pPr>
        <w:ind w:left="2809" w:hanging="360"/>
      </w:pPr>
      <w:rPr>
        <w:lang w:val="en-GB" w:eastAsia="en-GB" w:bidi="en-GB"/>
      </w:rPr>
    </w:lvl>
    <w:lvl w:ilvl="3" w:tplc="47560DFC">
      <w:numFmt w:val="bullet"/>
      <w:lvlText w:val="•"/>
      <w:lvlJc w:val="left"/>
      <w:pPr>
        <w:ind w:left="3783" w:hanging="360"/>
      </w:pPr>
      <w:rPr>
        <w:lang w:val="en-GB" w:eastAsia="en-GB" w:bidi="en-GB"/>
      </w:rPr>
    </w:lvl>
    <w:lvl w:ilvl="4" w:tplc="CC7C3210">
      <w:numFmt w:val="bullet"/>
      <w:lvlText w:val="•"/>
      <w:lvlJc w:val="left"/>
      <w:pPr>
        <w:ind w:left="4758" w:hanging="360"/>
      </w:pPr>
      <w:rPr>
        <w:lang w:val="en-GB" w:eastAsia="en-GB" w:bidi="en-GB"/>
      </w:rPr>
    </w:lvl>
    <w:lvl w:ilvl="5" w:tplc="20E8AD50">
      <w:numFmt w:val="bullet"/>
      <w:lvlText w:val="•"/>
      <w:lvlJc w:val="left"/>
      <w:pPr>
        <w:ind w:left="5733" w:hanging="360"/>
      </w:pPr>
      <w:rPr>
        <w:lang w:val="en-GB" w:eastAsia="en-GB" w:bidi="en-GB"/>
      </w:rPr>
    </w:lvl>
    <w:lvl w:ilvl="6" w:tplc="77242C14">
      <w:numFmt w:val="bullet"/>
      <w:lvlText w:val="•"/>
      <w:lvlJc w:val="left"/>
      <w:pPr>
        <w:ind w:left="6707" w:hanging="360"/>
      </w:pPr>
      <w:rPr>
        <w:lang w:val="en-GB" w:eastAsia="en-GB" w:bidi="en-GB"/>
      </w:rPr>
    </w:lvl>
    <w:lvl w:ilvl="7" w:tplc="44ACDF62">
      <w:numFmt w:val="bullet"/>
      <w:lvlText w:val="•"/>
      <w:lvlJc w:val="left"/>
      <w:pPr>
        <w:ind w:left="7682" w:hanging="360"/>
      </w:pPr>
      <w:rPr>
        <w:lang w:val="en-GB" w:eastAsia="en-GB" w:bidi="en-GB"/>
      </w:rPr>
    </w:lvl>
    <w:lvl w:ilvl="8" w:tplc="3578A666">
      <w:numFmt w:val="bullet"/>
      <w:lvlText w:val="•"/>
      <w:lvlJc w:val="left"/>
      <w:pPr>
        <w:ind w:left="8657" w:hanging="360"/>
      </w:pPr>
      <w:rPr>
        <w:lang w:val="en-GB" w:eastAsia="en-GB" w:bidi="en-GB"/>
      </w:rPr>
    </w:lvl>
  </w:abstractNum>
  <w:abstractNum w:abstractNumId="22" w15:restartNumberingAfterBreak="0">
    <w:nsid w:val="69FE77DD"/>
    <w:multiLevelType w:val="hybridMultilevel"/>
    <w:tmpl w:val="69A8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358CD"/>
    <w:multiLevelType w:val="multilevel"/>
    <w:tmpl w:val="E43A44F6"/>
    <w:lvl w:ilvl="0">
      <w:start w:val="15"/>
      <w:numFmt w:val="decimal"/>
      <w:lvlText w:val="%1"/>
      <w:lvlJc w:val="left"/>
      <w:pPr>
        <w:ind w:left="814" w:hanging="675"/>
      </w:pPr>
      <w:rPr>
        <w:lang w:val="en-GB" w:eastAsia="en-GB" w:bidi="en-GB"/>
      </w:rPr>
    </w:lvl>
    <w:lvl w:ilvl="1">
      <w:start w:val="2"/>
      <w:numFmt w:val="decimal"/>
      <w:lvlText w:val="%1.%2"/>
      <w:lvlJc w:val="left"/>
      <w:pPr>
        <w:ind w:left="814" w:hanging="675"/>
      </w:pPr>
      <w:rPr>
        <w:lang w:val="en-GB" w:eastAsia="en-GB" w:bidi="en-GB"/>
      </w:rPr>
    </w:lvl>
    <w:lvl w:ilvl="2">
      <w:start w:val="1"/>
      <w:numFmt w:val="decimal"/>
      <w:lvlText w:val="%1.%2.%3"/>
      <w:lvlJc w:val="left"/>
      <w:pPr>
        <w:ind w:left="814" w:hanging="675"/>
      </w:pPr>
      <w:rPr>
        <w:rFonts w:ascii="Arial" w:eastAsia="Arial" w:hAnsi="Arial" w:cs="Arial" w:hint="default"/>
        <w:spacing w:val="-1"/>
        <w:w w:val="100"/>
        <w:sz w:val="22"/>
        <w:szCs w:val="22"/>
        <w:lang w:val="en-GB" w:eastAsia="en-GB" w:bidi="en-GB"/>
      </w:rPr>
    </w:lvl>
    <w:lvl w:ilvl="3">
      <w:numFmt w:val="bullet"/>
      <w:lvlText w:val=""/>
      <w:lvlJc w:val="left"/>
      <w:pPr>
        <w:ind w:left="860" w:hanging="360"/>
      </w:pPr>
      <w:rPr>
        <w:rFonts w:ascii="Symbol" w:eastAsia="Symbol" w:hAnsi="Symbol" w:cs="Symbol" w:hint="default"/>
        <w:w w:val="100"/>
        <w:sz w:val="22"/>
        <w:szCs w:val="22"/>
        <w:lang w:val="en-GB" w:eastAsia="en-GB" w:bidi="en-GB"/>
      </w:rPr>
    </w:lvl>
    <w:lvl w:ilvl="4">
      <w:numFmt w:val="bullet"/>
      <w:lvlText w:val="•"/>
      <w:lvlJc w:val="left"/>
      <w:pPr>
        <w:ind w:left="4108" w:hanging="360"/>
      </w:pPr>
      <w:rPr>
        <w:lang w:val="en-GB" w:eastAsia="en-GB" w:bidi="en-GB"/>
      </w:rPr>
    </w:lvl>
    <w:lvl w:ilvl="5">
      <w:numFmt w:val="bullet"/>
      <w:lvlText w:val="•"/>
      <w:lvlJc w:val="left"/>
      <w:pPr>
        <w:ind w:left="5191" w:hanging="360"/>
      </w:pPr>
      <w:rPr>
        <w:lang w:val="en-GB" w:eastAsia="en-GB" w:bidi="en-GB"/>
      </w:rPr>
    </w:lvl>
    <w:lvl w:ilvl="6">
      <w:numFmt w:val="bullet"/>
      <w:lvlText w:val="•"/>
      <w:lvlJc w:val="left"/>
      <w:pPr>
        <w:ind w:left="6274" w:hanging="360"/>
      </w:pPr>
      <w:rPr>
        <w:lang w:val="en-GB" w:eastAsia="en-GB" w:bidi="en-GB"/>
      </w:rPr>
    </w:lvl>
    <w:lvl w:ilvl="7">
      <w:numFmt w:val="bullet"/>
      <w:lvlText w:val="•"/>
      <w:lvlJc w:val="left"/>
      <w:pPr>
        <w:ind w:left="7357" w:hanging="360"/>
      </w:pPr>
      <w:rPr>
        <w:lang w:val="en-GB" w:eastAsia="en-GB" w:bidi="en-GB"/>
      </w:rPr>
    </w:lvl>
    <w:lvl w:ilvl="8">
      <w:numFmt w:val="bullet"/>
      <w:lvlText w:val="•"/>
      <w:lvlJc w:val="left"/>
      <w:pPr>
        <w:ind w:left="8440" w:hanging="360"/>
      </w:pPr>
      <w:rPr>
        <w:lang w:val="en-GB" w:eastAsia="en-GB" w:bidi="en-GB"/>
      </w:rPr>
    </w:lvl>
  </w:abstractNum>
  <w:abstractNum w:abstractNumId="24" w15:restartNumberingAfterBreak="0">
    <w:nsid w:val="708C7834"/>
    <w:multiLevelType w:val="hybridMultilevel"/>
    <w:tmpl w:val="82F0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70BC6"/>
    <w:multiLevelType w:val="multilevel"/>
    <w:tmpl w:val="196A7B84"/>
    <w:lvl w:ilvl="0">
      <w:start w:val="15"/>
      <w:numFmt w:val="decimal"/>
      <w:lvlText w:val="%1"/>
      <w:lvlJc w:val="left"/>
      <w:pPr>
        <w:ind w:left="140" w:hanging="670"/>
      </w:pPr>
      <w:rPr>
        <w:lang w:val="en-GB" w:eastAsia="en-GB" w:bidi="en-GB"/>
      </w:rPr>
    </w:lvl>
    <w:lvl w:ilvl="1">
      <w:start w:val="3"/>
      <w:numFmt w:val="decimal"/>
      <w:lvlText w:val="%1.%2"/>
      <w:lvlJc w:val="left"/>
      <w:pPr>
        <w:ind w:left="140" w:hanging="670"/>
      </w:pPr>
      <w:rPr>
        <w:lang w:val="en-GB" w:eastAsia="en-GB" w:bidi="en-GB"/>
      </w:rPr>
    </w:lvl>
    <w:lvl w:ilvl="2">
      <w:start w:val="1"/>
      <w:numFmt w:val="decimal"/>
      <w:lvlText w:val="%1.%2.%3"/>
      <w:lvlJc w:val="left"/>
      <w:pPr>
        <w:ind w:left="140" w:hanging="670"/>
      </w:pPr>
      <w:rPr>
        <w:rFonts w:ascii="Arial" w:eastAsia="Arial" w:hAnsi="Arial" w:cs="Arial" w:hint="default"/>
        <w:spacing w:val="-1"/>
        <w:w w:val="100"/>
        <w:sz w:val="22"/>
        <w:szCs w:val="22"/>
        <w:lang w:val="en-GB" w:eastAsia="en-GB" w:bidi="en-GB"/>
      </w:rPr>
    </w:lvl>
    <w:lvl w:ilvl="3">
      <w:numFmt w:val="bullet"/>
      <w:lvlText w:val=""/>
      <w:lvlJc w:val="left"/>
      <w:pPr>
        <w:ind w:left="860" w:hanging="360"/>
      </w:pPr>
      <w:rPr>
        <w:rFonts w:ascii="Symbol" w:eastAsia="Symbol" w:hAnsi="Symbol" w:cs="Symbol" w:hint="default"/>
        <w:w w:val="100"/>
        <w:sz w:val="22"/>
        <w:szCs w:val="22"/>
        <w:lang w:val="en-GB" w:eastAsia="en-GB" w:bidi="en-GB"/>
      </w:rPr>
    </w:lvl>
    <w:lvl w:ilvl="4">
      <w:numFmt w:val="bullet"/>
      <w:lvlText w:val="•"/>
      <w:lvlJc w:val="left"/>
      <w:pPr>
        <w:ind w:left="4108" w:hanging="360"/>
      </w:pPr>
      <w:rPr>
        <w:lang w:val="en-GB" w:eastAsia="en-GB" w:bidi="en-GB"/>
      </w:rPr>
    </w:lvl>
    <w:lvl w:ilvl="5">
      <w:numFmt w:val="bullet"/>
      <w:lvlText w:val="•"/>
      <w:lvlJc w:val="left"/>
      <w:pPr>
        <w:ind w:left="5191" w:hanging="360"/>
      </w:pPr>
      <w:rPr>
        <w:lang w:val="en-GB" w:eastAsia="en-GB" w:bidi="en-GB"/>
      </w:rPr>
    </w:lvl>
    <w:lvl w:ilvl="6">
      <w:numFmt w:val="bullet"/>
      <w:lvlText w:val="•"/>
      <w:lvlJc w:val="left"/>
      <w:pPr>
        <w:ind w:left="6274" w:hanging="360"/>
      </w:pPr>
      <w:rPr>
        <w:lang w:val="en-GB" w:eastAsia="en-GB" w:bidi="en-GB"/>
      </w:rPr>
    </w:lvl>
    <w:lvl w:ilvl="7">
      <w:numFmt w:val="bullet"/>
      <w:lvlText w:val="•"/>
      <w:lvlJc w:val="left"/>
      <w:pPr>
        <w:ind w:left="7357" w:hanging="360"/>
      </w:pPr>
      <w:rPr>
        <w:lang w:val="en-GB" w:eastAsia="en-GB" w:bidi="en-GB"/>
      </w:rPr>
    </w:lvl>
    <w:lvl w:ilvl="8">
      <w:numFmt w:val="bullet"/>
      <w:lvlText w:val="•"/>
      <w:lvlJc w:val="left"/>
      <w:pPr>
        <w:ind w:left="8440" w:hanging="360"/>
      </w:pPr>
      <w:rPr>
        <w:lang w:val="en-GB" w:eastAsia="en-GB" w:bidi="en-GB"/>
      </w:rPr>
    </w:lvl>
  </w:abstractNum>
  <w:abstractNum w:abstractNumId="26" w15:restartNumberingAfterBreak="0">
    <w:nsid w:val="78E9646F"/>
    <w:multiLevelType w:val="hybridMultilevel"/>
    <w:tmpl w:val="8EA6F06C"/>
    <w:lvl w:ilvl="0" w:tplc="10F6F22A">
      <w:numFmt w:val="bullet"/>
      <w:lvlText w:val=""/>
      <w:lvlJc w:val="left"/>
      <w:pPr>
        <w:ind w:left="860" w:hanging="360"/>
      </w:pPr>
      <w:rPr>
        <w:rFonts w:ascii="Symbol" w:eastAsia="Symbol" w:hAnsi="Symbol" w:cs="Symbol" w:hint="default"/>
        <w:w w:val="100"/>
        <w:sz w:val="22"/>
        <w:szCs w:val="22"/>
        <w:lang w:val="en-GB" w:eastAsia="en-GB" w:bidi="en-GB"/>
      </w:rPr>
    </w:lvl>
    <w:lvl w:ilvl="1" w:tplc="C23E7262">
      <w:numFmt w:val="bullet"/>
      <w:lvlText w:val="•"/>
      <w:lvlJc w:val="left"/>
      <w:pPr>
        <w:ind w:left="1834" w:hanging="360"/>
      </w:pPr>
      <w:rPr>
        <w:lang w:val="en-GB" w:eastAsia="en-GB" w:bidi="en-GB"/>
      </w:rPr>
    </w:lvl>
    <w:lvl w:ilvl="2" w:tplc="AFA0438E">
      <w:numFmt w:val="bullet"/>
      <w:lvlText w:val="•"/>
      <w:lvlJc w:val="left"/>
      <w:pPr>
        <w:ind w:left="2809" w:hanging="360"/>
      </w:pPr>
      <w:rPr>
        <w:lang w:val="en-GB" w:eastAsia="en-GB" w:bidi="en-GB"/>
      </w:rPr>
    </w:lvl>
    <w:lvl w:ilvl="3" w:tplc="013A5096">
      <w:numFmt w:val="bullet"/>
      <w:lvlText w:val="•"/>
      <w:lvlJc w:val="left"/>
      <w:pPr>
        <w:ind w:left="3783" w:hanging="360"/>
      </w:pPr>
      <w:rPr>
        <w:lang w:val="en-GB" w:eastAsia="en-GB" w:bidi="en-GB"/>
      </w:rPr>
    </w:lvl>
    <w:lvl w:ilvl="4" w:tplc="FEAC97B8">
      <w:numFmt w:val="bullet"/>
      <w:lvlText w:val="•"/>
      <w:lvlJc w:val="left"/>
      <w:pPr>
        <w:ind w:left="4758" w:hanging="360"/>
      </w:pPr>
      <w:rPr>
        <w:lang w:val="en-GB" w:eastAsia="en-GB" w:bidi="en-GB"/>
      </w:rPr>
    </w:lvl>
    <w:lvl w:ilvl="5" w:tplc="F9024B8C">
      <w:numFmt w:val="bullet"/>
      <w:lvlText w:val="•"/>
      <w:lvlJc w:val="left"/>
      <w:pPr>
        <w:ind w:left="5733" w:hanging="360"/>
      </w:pPr>
      <w:rPr>
        <w:lang w:val="en-GB" w:eastAsia="en-GB" w:bidi="en-GB"/>
      </w:rPr>
    </w:lvl>
    <w:lvl w:ilvl="6" w:tplc="8A3CACA8">
      <w:numFmt w:val="bullet"/>
      <w:lvlText w:val="•"/>
      <w:lvlJc w:val="left"/>
      <w:pPr>
        <w:ind w:left="6707" w:hanging="360"/>
      </w:pPr>
      <w:rPr>
        <w:lang w:val="en-GB" w:eastAsia="en-GB" w:bidi="en-GB"/>
      </w:rPr>
    </w:lvl>
    <w:lvl w:ilvl="7" w:tplc="36805690">
      <w:numFmt w:val="bullet"/>
      <w:lvlText w:val="•"/>
      <w:lvlJc w:val="left"/>
      <w:pPr>
        <w:ind w:left="7682" w:hanging="360"/>
      </w:pPr>
      <w:rPr>
        <w:lang w:val="en-GB" w:eastAsia="en-GB" w:bidi="en-GB"/>
      </w:rPr>
    </w:lvl>
    <w:lvl w:ilvl="8" w:tplc="3BB27CEC">
      <w:numFmt w:val="bullet"/>
      <w:lvlText w:val="•"/>
      <w:lvlJc w:val="left"/>
      <w:pPr>
        <w:ind w:left="8657" w:hanging="360"/>
      </w:pPr>
      <w:rPr>
        <w:lang w:val="en-GB" w:eastAsia="en-GB" w:bidi="en-GB"/>
      </w:rPr>
    </w:lvl>
  </w:abstractNum>
  <w:abstractNum w:abstractNumId="27" w15:restartNumberingAfterBreak="0">
    <w:nsid w:val="7A5C7512"/>
    <w:multiLevelType w:val="hybridMultilevel"/>
    <w:tmpl w:val="E720397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6"/>
  </w:num>
  <w:num w:numId="4">
    <w:abstractNumId w:val="26"/>
  </w:num>
  <w:num w:numId="5">
    <w:abstractNumId w:val="15"/>
  </w:num>
  <w:num w:numId="6">
    <w:abstractNumId w:val="15"/>
    <w:lvlOverride w:ilvl="0">
      <w:startOverride w:val="8"/>
    </w:lvlOverride>
    <w:lvlOverride w:ilvl="1">
      <w:startOverride w:val="7"/>
    </w:lvlOverride>
    <w:lvlOverride w:ilvl="2">
      <w:startOverride w:val="1"/>
    </w:lvlOverride>
    <w:lvlOverride w:ilvl="3"/>
    <w:lvlOverride w:ilvl="4"/>
    <w:lvlOverride w:ilvl="5"/>
    <w:lvlOverride w:ilvl="6"/>
    <w:lvlOverride w:ilvl="7"/>
    <w:lvlOverride w:ilvl="8"/>
  </w:num>
  <w:num w:numId="7">
    <w:abstractNumId w:val="13"/>
  </w:num>
  <w:num w:numId="8">
    <w:abstractNumId w:val="13"/>
  </w:num>
  <w:num w:numId="9">
    <w:abstractNumId w:val="9"/>
  </w:num>
  <w:num w:numId="10">
    <w:abstractNumId w:val="9"/>
  </w:num>
  <w:num w:numId="11">
    <w:abstractNumId w:val="6"/>
  </w:num>
  <w:num w:numId="12">
    <w:abstractNumId w:val="6"/>
  </w:num>
  <w:num w:numId="13">
    <w:abstractNumId w:val="8"/>
  </w:num>
  <w:num w:numId="14">
    <w:abstractNumId w:val="8"/>
  </w:num>
  <w:num w:numId="15">
    <w:abstractNumId w:val="0"/>
  </w:num>
  <w:num w:numId="16">
    <w:abstractNumId w:val="0"/>
    <w:lvlOverride w:ilvl="0">
      <w:startOverride w:val="14"/>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20"/>
  </w:num>
  <w:num w:numId="18">
    <w:abstractNumId w:val="20"/>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
  </w:num>
  <w:num w:numId="20">
    <w:abstractNumId w:val="1"/>
  </w:num>
  <w:num w:numId="21">
    <w:abstractNumId w:val="23"/>
  </w:num>
  <w:num w:numId="22">
    <w:abstractNumId w:val="23"/>
    <w:lvlOverride w:ilvl="0">
      <w:startOverride w:val="15"/>
    </w:lvlOverride>
    <w:lvlOverride w:ilvl="1">
      <w:startOverride w:val="2"/>
    </w:lvlOverride>
    <w:lvlOverride w:ilvl="2">
      <w:startOverride w:val="1"/>
    </w:lvlOverride>
    <w:lvlOverride w:ilvl="3"/>
    <w:lvlOverride w:ilvl="4"/>
    <w:lvlOverride w:ilvl="5"/>
    <w:lvlOverride w:ilvl="6"/>
    <w:lvlOverride w:ilvl="7"/>
    <w:lvlOverride w:ilvl="8"/>
  </w:num>
  <w:num w:numId="23">
    <w:abstractNumId w:val="25"/>
  </w:num>
  <w:num w:numId="24">
    <w:abstractNumId w:val="25"/>
    <w:lvlOverride w:ilvl="0">
      <w:startOverride w:val="15"/>
    </w:lvlOverride>
    <w:lvlOverride w:ilvl="1">
      <w:startOverride w:val="3"/>
    </w:lvlOverride>
    <w:lvlOverride w:ilvl="2">
      <w:startOverride w:val="1"/>
    </w:lvlOverride>
    <w:lvlOverride w:ilvl="3"/>
    <w:lvlOverride w:ilvl="4"/>
    <w:lvlOverride w:ilvl="5"/>
    <w:lvlOverride w:ilvl="6"/>
    <w:lvlOverride w:ilvl="7"/>
    <w:lvlOverride w:ilvl="8"/>
  </w:num>
  <w:num w:numId="25">
    <w:abstractNumId w:val="2"/>
  </w:num>
  <w:num w:numId="26">
    <w:abstractNumId w:val="2"/>
  </w:num>
  <w:num w:numId="27">
    <w:abstractNumId w:val="21"/>
  </w:num>
  <w:num w:numId="28">
    <w:abstractNumId w:val="21"/>
  </w:num>
  <w:num w:numId="29">
    <w:abstractNumId w:val="7"/>
  </w:num>
  <w:num w:numId="30">
    <w:abstractNumId w:val="7"/>
  </w:num>
  <w:num w:numId="31">
    <w:abstractNumId w:val="18"/>
  </w:num>
  <w:num w:numId="32">
    <w:abstractNumId w:val="18"/>
  </w:num>
  <w:num w:numId="33">
    <w:abstractNumId w:val="5"/>
  </w:num>
  <w:num w:numId="34">
    <w:abstractNumId w:val="5"/>
  </w:num>
  <w:num w:numId="35">
    <w:abstractNumId w:val="17"/>
  </w:num>
  <w:num w:numId="36">
    <w:abstractNumId w:val="17"/>
    <w:lvlOverride w:ilvl="0">
      <w:startOverride w:val="17"/>
    </w:lvlOverride>
    <w:lvlOverride w:ilvl="1">
      <w:startOverride w:val="2"/>
    </w:lvlOverride>
    <w:lvlOverride w:ilvl="2">
      <w:startOverride w:val="1"/>
    </w:lvlOverride>
    <w:lvlOverride w:ilvl="3"/>
    <w:lvlOverride w:ilvl="4"/>
    <w:lvlOverride w:ilvl="5"/>
    <w:lvlOverride w:ilvl="6"/>
    <w:lvlOverride w:ilvl="7"/>
    <w:lvlOverride w:ilvl="8"/>
  </w:num>
  <w:num w:numId="37">
    <w:abstractNumId w:val="3"/>
  </w:num>
  <w:num w:numId="38">
    <w:abstractNumId w:val="3"/>
  </w:num>
  <w:num w:numId="39">
    <w:abstractNumId w:val="4"/>
  </w:num>
  <w:num w:numId="40">
    <w:abstractNumId w:val="24"/>
  </w:num>
  <w:num w:numId="41">
    <w:abstractNumId w:val="11"/>
  </w:num>
  <w:num w:numId="42">
    <w:abstractNumId w:val="19"/>
  </w:num>
  <w:num w:numId="43">
    <w:abstractNumId w:val="27"/>
  </w:num>
  <w:num w:numId="44">
    <w:abstractNumId w:val="10"/>
  </w:num>
  <w:num w:numId="45">
    <w:abstractNumId w:val="22"/>
  </w:num>
  <w:num w:numId="46">
    <w:abstractNumId w:val="1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31"/>
    <w:rsid w:val="0005293E"/>
    <w:rsid w:val="00091E1A"/>
    <w:rsid w:val="001E5195"/>
    <w:rsid w:val="001E7A62"/>
    <w:rsid w:val="00233782"/>
    <w:rsid w:val="00274929"/>
    <w:rsid w:val="002E2D45"/>
    <w:rsid w:val="003C201A"/>
    <w:rsid w:val="00417FFA"/>
    <w:rsid w:val="005D58B0"/>
    <w:rsid w:val="00674ADC"/>
    <w:rsid w:val="006E501F"/>
    <w:rsid w:val="00702D31"/>
    <w:rsid w:val="00704C21"/>
    <w:rsid w:val="0078597A"/>
    <w:rsid w:val="008F4C9D"/>
    <w:rsid w:val="0096336B"/>
    <w:rsid w:val="00983608"/>
    <w:rsid w:val="00A120E2"/>
    <w:rsid w:val="00A64A6F"/>
    <w:rsid w:val="00A77796"/>
    <w:rsid w:val="00B91521"/>
    <w:rsid w:val="00C0369A"/>
    <w:rsid w:val="00C30074"/>
    <w:rsid w:val="00C33539"/>
    <w:rsid w:val="00CF3CB6"/>
    <w:rsid w:val="00E518C5"/>
    <w:rsid w:val="00E9436C"/>
    <w:rsid w:val="00F01175"/>
    <w:rsid w:val="00F1424A"/>
    <w:rsid w:val="00F4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A0162-EE9A-477B-865A-47693491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D31"/>
    <w:pPr>
      <w:widowControl w:val="0"/>
      <w:autoSpaceDE w:val="0"/>
      <w:autoSpaceDN w:val="0"/>
      <w:spacing w:after="0" w:line="240" w:lineRule="auto"/>
    </w:pPr>
    <w:rPr>
      <w:rFonts w:eastAsia="Arial" w:cs="Arial"/>
      <w:sz w:val="22"/>
      <w:lang w:eastAsia="en-GB" w:bidi="en-GB"/>
    </w:rPr>
  </w:style>
  <w:style w:type="paragraph" w:styleId="Heading1">
    <w:name w:val="heading 1"/>
    <w:basedOn w:val="Normal"/>
    <w:next w:val="Normal"/>
    <w:link w:val="Heading1Char"/>
    <w:uiPriority w:val="9"/>
    <w:qFormat/>
    <w:rsid w:val="002E2D45"/>
    <w:pPr>
      <w:keepNext/>
      <w:keepLines/>
      <w:spacing w:before="480"/>
      <w:outlineLvl w:val="0"/>
    </w:pPr>
    <w:rPr>
      <w:rFonts w:eastAsiaTheme="majorEastAsia" w:cstheme="majorBidi"/>
      <w:bCs/>
      <w:sz w:val="28"/>
      <w:szCs w:val="28"/>
    </w:rPr>
  </w:style>
  <w:style w:type="paragraph" w:styleId="Heading2">
    <w:name w:val="heading 2"/>
    <w:basedOn w:val="Normal"/>
    <w:link w:val="Heading2Char"/>
    <w:uiPriority w:val="9"/>
    <w:unhideWhenUsed/>
    <w:qFormat/>
    <w:rsid w:val="002E2D45"/>
    <w:pPr>
      <w:spacing w:before="74"/>
      <w:ind w:left="100"/>
      <w:outlineLvl w:val="1"/>
    </w:pPr>
    <w:rPr>
      <w:rFonts w:eastAsia="Trebuchet MS" w:cs="Trebuchet MS"/>
      <w:sz w:val="26"/>
      <w:szCs w:val="24"/>
    </w:rPr>
  </w:style>
  <w:style w:type="paragraph" w:styleId="Heading3">
    <w:name w:val="heading 3"/>
    <w:basedOn w:val="Normal"/>
    <w:next w:val="Normal"/>
    <w:link w:val="Heading3Char"/>
    <w:uiPriority w:val="9"/>
    <w:unhideWhenUsed/>
    <w:qFormat/>
    <w:rsid w:val="002E2D45"/>
    <w:pPr>
      <w:keepNext/>
      <w:keepLines/>
      <w:spacing w:before="20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2E2D45"/>
    <w:pPr>
      <w:keepNext/>
      <w:keepLines/>
      <w:spacing w:before="200"/>
      <w:outlineLvl w:val="3"/>
    </w:pPr>
    <w:rPr>
      <w:rFonts w:eastAsiaTheme="majorEastAsia" w:cstheme="majorBidi"/>
      <w:bCs/>
      <w:i/>
      <w:iCs/>
      <w:sz w:val="24"/>
    </w:rPr>
  </w:style>
  <w:style w:type="paragraph" w:styleId="Heading6">
    <w:name w:val="heading 6"/>
    <w:basedOn w:val="Normal"/>
    <w:next w:val="Normal"/>
    <w:link w:val="Heading6Char"/>
    <w:uiPriority w:val="9"/>
    <w:semiHidden/>
    <w:unhideWhenUsed/>
    <w:qFormat/>
    <w:rsid w:val="00702D3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45"/>
    <w:rPr>
      <w:rFonts w:eastAsiaTheme="majorEastAsia" w:cstheme="majorBidi"/>
      <w:b/>
      <w:bCs/>
      <w:sz w:val="28"/>
      <w:szCs w:val="28"/>
    </w:rPr>
  </w:style>
  <w:style w:type="character" w:customStyle="1" w:styleId="Heading2Char">
    <w:name w:val="Heading 2 Char"/>
    <w:basedOn w:val="DefaultParagraphFont"/>
    <w:link w:val="Heading2"/>
    <w:uiPriority w:val="9"/>
    <w:rsid w:val="002E2D45"/>
    <w:rPr>
      <w:rFonts w:eastAsia="Trebuchet MS" w:cs="Trebuchet MS"/>
      <w:b/>
      <w:sz w:val="26"/>
      <w:szCs w:val="24"/>
      <w:lang w:eastAsia="en-GB" w:bidi="en-GB"/>
    </w:rPr>
  </w:style>
  <w:style w:type="character" w:customStyle="1" w:styleId="Heading3Char">
    <w:name w:val="Heading 3 Char"/>
    <w:basedOn w:val="DefaultParagraphFont"/>
    <w:link w:val="Heading3"/>
    <w:uiPriority w:val="9"/>
    <w:rsid w:val="002E2D45"/>
    <w:rPr>
      <w:rFonts w:eastAsiaTheme="majorEastAsia" w:cstheme="majorBidi"/>
      <w:b/>
      <w:bCs/>
    </w:rPr>
  </w:style>
  <w:style w:type="character" w:customStyle="1" w:styleId="Heading4Char">
    <w:name w:val="Heading 4 Char"/>
    <w:basedOn w:val="DefaultParagraphFont"/>
    <w:link w:val="Heading4"/>
    <w:uiPriority w:val="9"/>
    <w:rsid w:val="002E2D45"/>
    <w:rPr>
      <w:rFonts w:eastAsiaTheme="majorEastAsia" w:cstheme="majorBidi"/>
      <w:b/>
      <w:bCs/>
      <w:i/>
      <w:iCs/>
    </w:rPr>
  </w:style>
  <w:style w:type="character" w:customStyle="1" w:styleId="Heading6Char">
    <w:name w:val="Heading 6 Char"/>
    <w:basedOn w:val="DefaultParagraphFont"/>
    <w:link w:val="Heading6"/>
    <w:uiPriority w:val="9"/>
    <w:semiHidden/>
    <w:rsid w:val="00702D31"/>
    <w:rPr>
      <w:rFonts w:asciiTheme="majorHAnsi" w:eastAsiaTheme="majorEastAsia" w:hAnsiTheme="majorHAnsi" w:cstheme="majorBidi"/>
      <w:color w:val="243F60" w:themeColor="accent1" w:themeShade="7F"/>
      <w:sz w:val="22"/>
      <w:lang w:eastAsia="en-GB" w:bidi="en-GB"/>
    </w:rPr>
  </w:style>
  <w:style w:type="character" w:styleId="Hyperlink">
    <w:name w:val="Hyperlink"/>
    <w:basedOn w:val="DefaultParagraphFont"/>
    <w:uiPriority w:val="99"/>
    <w:unhideWhenUsed/>
    <w:rsid w:val="00702D31"/>
    <w:rPr>
      <w:color w:val="0000FF" w:themeColor="hyperlink"/>
      <w:u w:val="single"/>
    </w:rPr>
  </w:style>
  <w:style w:type="character" w:styleId="FollowedHyperlink">
    <w:name w:val="FollowedHyperlink"/>
    <w:basedOn w:val="DefaultParagraphFont"/>
    <w:uiPriority w:val="99"/>
    <w:semiHidden/>
    <w:unhideWhenUsed/>
    <w:rsid w:val="00702D31"/>
    <w:rPr>
      <w:color w:val="800080" w:themeColor="followedHyperlink"/>
      <w:u w:val="single"/>
    </w:rPr>
  </w:style>
  <w:style w:type="paragraph" w:styleId="CommentText">
    <w:name w:val="annotation text"/>
    <w:basedOn w:val="Normal"/>
    <w:link w:val="CommentTextChar"/>
    <w:uiPriority w:val="99"/>
    <w:semiHidden/>
    <w:unhideWhenUsed/>
    <w:rsid w:val="00702D31"/>
    <w:rPr>
      <w:sz w:val="20"/>
      <w:szCs w:val="20"/>
    </w:rPr>
  </w:style>
  <w:style w:type="character" w:customStyle="1" w:styleId="CommentTextChar">
    <w:name w:val="Comment Text Char"/>
    <w:basedOn w:val="DefaultParagraphFont"/>
    <w:link w:val="CommentText"/>
    <w:uiPriority w:val="99"/>
    <w:semiHidden/>
    <w:rsid w:val="00702D31"/>
    <w:rPr>
      <w:rFonts w:eastAsia="Arial" w:cs="Arial"/>
      <w:sz w:val="20"/>
      <w:szCs w:val="20"/>
      <w:lang w:eastAsia="en-GB" w:bidi="en-GB"/>
    </w:rPr>
  </w:style>
  <w:style w:type="paragraph" w:styleId="Header">
    <w:name w:val="header"/>
    <w:basedOn w:val="Normal"/>
    <w:link w:val="HeaderChar"/>
    <w:uiPriority w:val="99"/>
    <w:unhideWhenUsed/>
    <w:rsid w:val="00702D31"/>
    <w:pPr>
      <w:tabs>
        <w:tab w:val="center" w:pos="4513"/>
        <w:tab w:val="right" w:pos="9026"/>
      </w:tabs>
    </w:pPr>
  </w:style>
  <w:style w:type="character" w:customStyle="1" w:styleId="HeaderChar">
    <w:name w:val="Header Char"/>
    <w:basedOn w:val="DefaultParagraphFont"/>
    <w:link w:val="Header"/>
    <w:uiPriority w:val="99"/>
    <w:rsid w:val="00702D31"/>
    <w:rPr>
      <w:rFonts w:eastAsia="Arial" w:cs="Arial"/>
      <w:sz w:val="22"/>
      <w:lang w:eastAsia="en-GB" w:bidi="en-GB"/>
    </w:rPr>
  </w:style>
  <w:style w:type="paragraph" w:styleId="Footer">
    <w:name w:val="footer"/>
    <w:basedOn w:val="Normal"/>
    <w:link w:val="FooterChar"/>
    <w:uiPriority w:val="99"/>
    <w:unhideWhenUsed/>
    <w:rsid w:val="00702D31"/>
    <w:pPr>
      <w:tabs>
        <w:tab w:val="center" w:pos="4513"/>
        <w:tab w:val="right" w:pos="9026"/>
      </w:tabs>
    </w:pPr>
  </w:style>
  <w:style w:type="character" w:customStyle="1" w:styleId="FooterChar">
    <w:name w:val="Footer Char"/>
    <w:basedOn w:val="DefaultParagraphFont"/>
    <w:link w:val="Footer"/>
    <w:uiPriority w:val="99"/>
    <w:rsid w:val="00702D31"/>
    <w:rPr>
      <w:rFonts w:eastAsia="Arial" w:cs="Arial"/>
      <w:sz w:val="22"/>
      <w:lang w:eastAsia="en-GB" w:bidi="en-GB"/>
    </w:rPr>
  </w:style>
  <w:style w:type="paragraph" w:styleId="BodyText">
    <w:name w:val="Body Text"/>
    <w:basedOn w:val="Normal"/>
    <w:link w:val="BodyTextChar"/>
    <w:uiPriority w:val="1"/>
    <w:semiHidden/>
    <w:unhideWhenUsed/>
    <w:qFormat/>
    <w:rsid w:val="00702D31"/>
  </w:style>
  <w:style w:type="character" w:customStyle="1" w:styleId="BodyTextChar">
    <w:name w:val="Body Text Char"/>
    <w:basedOn w:val="DefaultParagraphFont"/>
    <w:link w:val="BodyText"/>
    <w:uiPriority w:val="1"/>
    <w:semiHidden/>
    <w:rsid w:val="00702D31"/>
    <w:rPr>
      <w:rFonts w:eastAsia="Arial" w:cs="Arial"/>
      <w:sz w:val="22"/>
      <w:lang w:eastAsia="en-GB" w:bidi="en-GB"/>
    </w:rPr>
  </w:style>
  <w:style w:type="paragraph" w:styleId="CommentSubject">
    <w:name w:val="annotation subject"/>
    <w:basedOn w:val="CommentText"/>
    <w:next w:val="CommentText"/>
    <w:link w:val="CommentSubjectChar"/>
    <w:uiPriority w:val="99"/>
    <w:semiHidden/>
    <w:unhideWhenUsed/>
    <w:rsid w:val="00702D31"/>
    <w:rPr>
      <w:b/>
      <w:bCs/>
    </w:rPr>
  </w:style>
  <w:style w:type="character" w:customStyle="1" w:styleId="CommentSubjectChar">
    <w:name w:val="Comment Subject Char"/>
    <w:basedOn w:val="CommentTextChar"/>
    <w:link w:val="CommentSubject"/>
    <w:uiPriority w:val="99"/>
    <w:semiHidden/>
    <w:rsid w:val="00702D31"/>
    <w:rPr>
      <w:rFonts w:eastAsia="Arial" w:cs="Arial"/>
      <w:b/>
      <w:bCs/>
      <w:sz w:val="20"/>
      <w:szCs w:val="20"/>
      <w:lang w:eastAsia="en-GB" w:bidi="en-GB"/>
    </w:rPr>
  </w:style>
  <w:style w:type="paragraph" w:styleId="BalloonText">
    <w:name w:val="Balloon Text"/>
    <w:basedOn w:val="Normal"/>
    <w:link w:val="BalloonTextChar"/>
    <w:uiPriority w:val="99"/>
    <w:semiHidden/>
    <w:unhideWhenUsed/>
    <w:rsid w:val="00702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31"/>
    <w:rPr>
      <w:rFonts w:ascii="Segoe UI" w:eastAsia="Arial" w:hAnsi="Segoe UI"/>
      <w:sz w:val="18"/>
      <w:szCs w:val="18"/>
      <w:lang w:eastAsia="en-GB" w:bidi="en-GB"/>
    </w:rPr>
  </w:style>
  <w:style w:type="paragraph" w:styleId="ListParagraph">
    <w:name w:val="List Paragraph"/>
    <w:basedOn w:val="Normal"/>
    <w:uiPriority w:val="34"/>
    <w:qFormat/>
    <w:rsid w:val="00702D31"/>
    <w:pPr>
      <w:ind w:left="860" w:hanging="361"/>
    </w:pPr>
  </w:style>
  <w:style w:type="paragraph" w:customStyle="1" w:styleId="TableParagraph">
    <w:name w:val="Table Paragraph"/>
    <w:basedOn w:val="Normal"/>
    <w:uiPriority w:val="1"/>
    <w:qFormat/>
    <w:rsid w:val="00702D31"/>
  </w:style>
  <w:style w:type="character" w:styleId="CommentReference">
    <w:name w:val="annotation reference"/>
    <w:basedOn w:val="DefaultParagraphFont"/>
    <w:uiPriority w:val="99"/>
    <w:semiHidden/>
    <w:unhideWhenUsed/>
    <w:rsid w:val="00702D31"/>
    <w:rPr>
      <w:sz w:val="16"/>
      <w:szCs w:val="16"/>
    </w:rPr>
  </w:style>
  <w:style w:type="character" w:customStyle="1" w:styleId="UnresolvedMention1">
    <w:name w:val="Unresolved Mention1"/>
    <w:basedOn w:val="DefaultParagraphFont"/>
    <w:uiPriority w:val="99"/>
    <w:semiHidden/>
    <w:rsid w:val="00702D31"/>
    <w:rPr>
      <w:color w:val="605E5C"/>
      <w:shd w:val="clear" w:color="auto" w:fill="E1DFDD"/>
    </w:rPr>
  </w:style>
  <w:style w:type="character" w:customStyle="1" w:styleId="UnresolvedMention2">
    <w:name w:val="Unresolved Mention2"/>
    <w:basedOn w:val="DefaultParagraphFont"/>
    <w:uiPriority w:val="99"/>
    <w:semiHidden/>
    <w:rsid w:val="00702D31"/>
    <w:rPr>
      <w:color w:val="605E5C"/>
      <w:shd w:val="clear" w:color="auto" w:fill="E1DFDD"/>
    </w:rPr>
  </w:style>
  <w:style w:type="table" w:styleId="TableGrid">
    <w:name w:val="Table Grid"/>
    <w:basedOn w:val="TableNormal"/>
    <w:uiPriority w:val="39"/>
    <w:rsid w:val="00702D31"/>
    <w:pPr>
      <w:spacing w:after="0" w:line="240" w:lineRule="auto"/>
    </w:pPr>
    <w:rPr>
      <w:rFonts w:asciiTheme="minorHAnsi" w:hAnsiTheme="minorHAnsi" w:cstheme="minorBid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C21"/>
    <w:pPr>
      <w:widowControl w:val="0"/>
      <w:autoSpaceDE w:val="0"/>
      <w:autoSpaceDN w:val="0"/>
      <w:spacing w:after="0" w:line="240" w:lineRule="auto"/>
    </w:pPr>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2895">
      <w:bodyDiv w:val="1"/>
      <w:marLeft w:val="0"/>
      <w:marRight w:val="0"/>
      <w:marTop w:val="0"/>
      <w:marBottom w:val="0"/>
      <w:divBdr>
        <w:top w:val="none" w:sz="0" w:space="0" w:color="auto"/>
        <w:left w:val="none" w:sz="0" w:space="0" w:color="auto"/>
        <w:bottom w:val="none" w:sz="0" w:space="0" w:color="auto"/>
        <w:right w:val="none" w:sz="0" w:space="0" w:color="auto"/>
      </w:divBdr>
    </w:div>
    <w:div w:id="19523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asymptomatic-testing-in-schools-and-colleges/coronavirus-covid-19-asymptomatic-testing-in-schools-and-colleges" TargetMode="External"/><Relationship Id="rId21" Type="http://schemas.openxmlformats.org/officeDocument/2006/relationships/hyperlink" Target="https://www.gov.uk/government/publications/coronavirus-covid-19-asymptomatic-testing-in-schools-and-colleges/coronavirus-covid-19-asymptomatic-testing-in-schools-and-colleges" TargetMode="External"/><Relationship Id="rId34" Type="http://schemas.openxmlformats.org/officeDocument/2006/relationships/hyperlink" Target="https://www.gov.uk/government/publications/coronavirus-covid-19-asymptomatic-testing-in-schools-and-colleges/coronavirus-covid-19-asymptomatic-testing-in-schools-and-colleges" TargetMode="External"/><Relationship Id="rId42" Type="http://schemas.openxmlformats.org/officeDocument/2006/relationships/hyperlink" Target="https://www.gov.uk/government/publications/coronavirus-covid-19-asymptomatic-testing-in-schools-and-colleges/coronavirus-covid-19-asymptomatic-testing-in-schools-and-colleges" TargetMode="External"/><Relationship Id="rId47" Type="http://schemas.openxmlformats.org/officeDocument/2006/relationships/hyperlink" Target="https://www.gov.uk/government/publications/coronavirus-covid-19-asymptomatic-testing-in-schools-and-colleges/coronavirus-covid-19-asymptomatic-testing-in-schools-and-colleges" TargetMode="External"/><Relationship Id="rId50" Type="http://schemas.openxmlformats.org/officeDocument/2006/relationships/hyperlink" Target="https://www.gov.uk/government/publications/coronavirus-covid-19-asymptomatic-testing-in-schools-and-colleges/coronavirus-covid-19-asymptomatic-testing-in-schools-and-colleges" TargetMode="External"/><Relationship Id="rId55" Type="http://schemas.openxmlformats.org/officeDocument/2006/relationships/hyperlink" Target="https://www.gov.uk/government/publications/coronavirus-covid-19-asymptomatic-testing-in-schools-and-colleges/coronavirus-covid-19-asymptomatic-testing-in-schools-and-colleges" TargetMode="External"/><Relationship Id="rId63" Type="http://schemas.openxmlformats.org/officeDocument/2006/relationships/hyperlink" Target="https://www.gov.uk/government/publications/guidance-for-full-opening-special-schools-and-other-specialist-settings/rapid-asymptomatic-testing-in-specialist-settings" TargetMode="External"/><Relationship Id="rId68" Type="http://schemas.openxmlformats.org/officeDocument/2006/relationships/hyperlink" Target="https://www.gov.uk/guidance/red-amber-and-green-list-rules-for-entering-england" TargetMode="External"/><Relationship Id="rId76" Type="http://schemas.openxmlformats.org/officeDocument/2006/relationships/hyperlink" Target="https://www.gov.uk/government/publications/covid-19-decontamination-in-non-healthcare-settings"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yperlink" Target="https://e-bug.eu/junior_pack.aspx?cc=eng&amp;amp;ss=2&amp;amp;t=Hand%20Hygiene" TargetMode="External"/><Relationship Id="rId97" Type="http://schemas.openxmlformats.org/officeDocument/2006/relationships/hyperlink" Target="https://www.gov.uk/government/publications/covid-19-ventilation-of-indoor-spaces-to-stop-the-spread-of-coronavirus?utm_medium=email&amp;utm_campaign=govuk-notifications&amp;utm_source=2d49866e-a436-4e22-87de-6c83f84b8d8b&amp;utm_content=immediately" TargetMode="External"/><Relationship Id="rId7" Type="http://schemas.openxmlformats.org/officeDocument/2006/relationships/header" Target="header1.xml"/><Relationship Id="rId71" Type="http://schemas.openxmlformats.org/officeDocument/2006/relationships/hyperlink" Target="https://www.gov.uk/government/publications/covid-19-decontamination-in-non-healthcare-settings" TargetMode="External"/><Relationship Id="rId92" Type="http://schemas.openxmlformats.org/officeDocument/2006/relationships/hyperlink" Target="https://e-bug.eu/junior_pack.aspx?cc=eng&amp;amp;ss=2&amp;amp;t=Hand%20Hygiene" TargetMode="External"/><Relationship Id="rId2" Type="http://schemas.openxmlformats.org/officeDocument/2006/relationships/styles" Target="styles.xml"/><Relationship Id="rId16" Type="http://schemas.openxmlformats.org/officeDocument/2006/relationships/hyperlink" Target="https://www.gov.uk/government/publications/coronavirus-covid-19-test-kits-for-schools-and-fe-providers/coronavirus-covid-19-home-test-kits-for-schools-and-fe-providers" TargetMode="External"/><Relationship Id="rId29" Type="http://schemas.openxmlformats.org/officeDocument/2006/relationships/hyperlink" Target="https://www.gov.uk/government/publications/coronavirus-covid-19-asymptomatic-testing-in-schools-and-colleges/coronavirus-covid-19-asymptomatic-testing-in-schools-and-colleges" TargetMode="External"/><Relationship Id="rId11" Type="http://schemas.openxmlformats.org/officeDocument/2006/relationships/hyperlink" Target="https://www.gov.uk/government/collections/further-and-higher-education-coronavirus-covid-19" TargetMode="External"/><Relationship Id="rId24" Type="http://schemas.openxmlformats.org/officeDocument/2006/relationships/hyperlink" Target="https://www.gov.uk/government/publications/coronavirus-covid-19-asymptomatic-testing-in-schools-and-colleges/coronavirus-covid-19-asymptomatic-testing-in-schools-and-colleges" TargetMode="External"/><Relationship Id="rId32" Type="http://schemas.openxmlformats.org/officeDocument/2006/relationships/hyperlink" Target="https://www.gov.uk/government/publications/coronavirus-covid-19-asymptomatic-testing-in-schools-and-colleges/coronavirus-covid-19-asymptomatic-testing-in-schools-and-colleges" TargetMode="External"/><Relationship Id="rId37" Type="http://schemas.openxmlformats.org/officeDocument/2006/relationships/hyperlink" Target="https://www.gov.uk/government/publications/coronavirus-covid-19-asymptomatic-testing-in-schools-and-colleges/coronavirus-covid-19-asymptomatic-testing-in-schools-and-colleges" TargetMode="External"/><Relationship Id="rId40" Type="http://schemas.openxmlformats.org/officeDocument/2006/relationships/hyperlink" Target="https://www.gov.uk/government/publications/coronavirus-covid-19-asymptomatic-testing-in-schools-and-colleges/coronavirus-covid-19-asymptomatic-testing-in-schools-and-colleges" TargetMode="External"/><Relationship Id="rId45" Type="http://schemas.openxmlformats.org/officeDocument/2006/relationships/hyperlink" Target="https://www.gov.uk/government/publications/coronavirus-covid-19-asymptomatic-testing-in-schools-and-colleges/coronavirus-covid-19-asymptomatic-testing-in-schools-and-colleges" TargetMode="External"/><Relationship Id="rId53" Type="http://schemas.openxmlformats.org/officeDocument/2006/relationships/hyperlink" Target="https://www.gov.uk/government/publications/coronavirus-covid-19-asymptomatic-testing-in-schools-and-colleges/coronavirus-covid-19-asymptomatic-testing-in-schools-and-colleges" TargetMode="External"/><Relationship Id="rId58" Type="http://schemas.openxmlformats.org/officeDocument/2006/relationships/hyperlink" Target="https://www.gov.uk/government/publications/coronavirus-covid-19-asymptomatic-testing-in-schools-and-colleges/coronavirus-covid-19-asymptomatic-testing-in-schools-and-colleges" TargetMode="External"/><Relationship Id="rId66" Type="http://schemas.openxmlformats.org/officeDocument/2006/relationships/hyperlink" Target="https://www.gov.uk/guidance/red-amber-and-green-list-rules-for-entering-england" TargetMode="External"/><Relationship Id="rId74"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vid-19-decontamination-in-non-healthcare-settings" TargetMode="External"/><Relationship Id="rId87" Type="http://schemas.openxmlformats.org/officeDocument/2006/relationships/hyperlink" Target="https://e-bug.eu/junior_pack.aspx?cc=eng&amp;amp;ss=2&amp;amp;t=Hand%20Hygiene" TargetMode="External"/><Relationship Id="rId5" Type="http://schemas.openxmlformats.org/officeDocument/2006/relationships/footnotes" Target="footnotes.xml"/><Relationship Id="rId61" Type="http://schemas.openxmlformats.org/officeDocument/2006/relationships/hyperlink" Target="https://www.gov.uk/government/publications/coronavirus-covid-19-asymptomatic-testing-in-schools-and-colleges/coronavirus-covid-19-asymptomatic-testing-in-schools-and-colleges" TargetMode="External"/><Relationship Id="rId82" Type="http://schemas.openxmlformats.org/officeDocument/2006/relationships/hyperlink" Target="https://www.gov.uk/government/publications/covid-19-decontamination-in-non-healthcare-settings" TargetMode="External"/><Relationship Id="rId90" Type="http://schemas.openxmlformats.org/officeDocument/2006/relationships/hyperlink" Target="https://e-bug.eu/junior_pack.aspx?cc=eng&amp;amp;ss=2&amp;amp;t=Hand%20Hygiene" TargetMode="External"/><Relationship Id="rId95" Type="http://schemas.openxmlformats.org/officeDocument/2006/relationships/hyperlink" Target="https://www.hse.gov.uk/coronavirus/equipment-and-machinery/air-conditioning-and-ventilation/identifying-poorly-ventilated-areas.htm" TargetMode="External"/><Relationship Id="rId19" Type="http://schemas.openxmlformats.org/officeDocument/2006/relationships/hyperlink" Target="https://www.gov.uk/government/publications/coronavirus-covid-19-asymptomatic-testing-in-schools-and-colleges/coronavirus-covid-19-asymptomatic-testing-in-schools-and-colleges" TargetMode="External"/><Relationship Id="rId14"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2" Type="http://schemas.openxmlformats.org/officeDocument/2006/relationships/hyperlink" Target="https://www.gov.uk/government/publications/coronavirus-covid-19-asymptomatic-testing-in-schools-and-colleges/coronavirus-covid-19-asymptomatic-testing-in-schools-and-colleges" TargetMode="External"/><Relationship Id="rId27" Type="http://schemas.openxmlformats.org/officeDocument/2006/relationships/hyperlink" Target="https://www.gov.uk/government/publications/coronavirus-covid-19-asymptomatic-testing-in-schools-and-colleges/coronavirus-covid-19-asymptomatic-testing-in-schools-and-colleges" TargetMode="External"/><Relationship Id="rId30" Type="http://schemas.openxmlformats.org/officeDocument/2006/relationships/hyperlink" Target="https://www.gov.uk/government/publications/coronavirus-covid-19-asymptomatic-testing-in-schools-and-colleges/coronavirus-covid-19-asymptomatic-testing-in-schools-and-colleges" TargetMode="External"/><Relationship Id="rId35" Type="http://schemas.openxmlformats.org/officeDocument/2006/relationships/hyperlink" Target="https://www.gov.uk/government/publications/coronavirus-covid-19-asymptomatic-testing-in-schools-and-colleges/coronavirus-covid-19-asymptomatic-testing-in-schools-and-colleges" TargetMode="External"/><Relationship Id="rId43" Type="http://schemas.openxmlformats.org/officeDocument/2006/relationships/hyperlink" Target="https://www.gov.uk/government/publications/coronavirus-covid-19-asymptomatic-testing-in-schools-and-colleges/coronavirus-covid-19-asymptomatic-testing-in-schools-and-colleges" TargetMode="External"/><Relationship Id="rId48" Type="http://schemas.openxmlformats.org/officeDocument/2006/relationships/hyperlink" Target="https://www.gov.uk/government/publications/coronavirus-covid-19-asymptomatic-testing-in-schools-and-colleges/coronavirus-covid-19-asymptomatic-testing-in-schools-and-colleges" TargetMode="External"/><Relationship Id="rId56" Type="http://schemas.openxmlformats.org/officeDocument/2006/relationships/hyperlink" Target="https://www.gov.uk/government/publications/coronavirus-covid-19-asymptomatic-testing-in-schools-and-colleges/coronavirus-covid-19-asymptomatic-testing-in-schools-and-colleges" TargetMode="External"/><Relationship Id="rId64" Type="http://schemas.openxmlformats.org/officeDocument/2006/relationships/hyperlink" Target="mailto:PPE@slough.gov.uk" TargetMode="External"/><Relationship Id="rId69" Type="http://schemas.openxmlformats.org/officeDocument/2006/relationships/hyperlink" Target="https://www.gov.uk/guidance/working-safely-during-coronavirus-covid-19/performing-arts" TargetMode="External"/><Relationship Id="rId77" Type="http://schemas.openxmlformats.org/officeDocument/2006/relationships/hyperlink" Target="https://www.gov.uk/government/publications/covid-19-decontamination-in-non-healthcare-settings" TargetMode="External"/><Relationship Id="rId100" Type="http://schemas.openxmlformats.org/officeDocument/2006/relationships/theme" Target="theme/theme1.xm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overnment/publications/coronavirus-covid-19-asymptomatic-testing-in-schools-and-colleges/coronavirus-covid-19-asymptomatic-testing-in-schools-and-colleges" TargetMode="External"/><Relationship Id="rId72" Type="http://schemas.openxmlformats.org/officeDocument/2006/relationships/hyperlink" Target="https://www.gov.uk/government/publications/covid-19-decontamination-in-non-healthcare-settings" TargetMode="External"/><Relationship Id="rId80" Type="http://schemas.openxmlformats.org/officeDocument/2006/relationships/hyperlink" Target="https://www.gov.uk/government/publications/covid-19-decontamination-in-non-healthcare-settings" TargetMode="External"/><Relationship Id="rId85" Type="http://schemas.openxmlformats.org/officeDocument/2006/relationships/hyperlink" Target="https://e-bug.eu/junior_pack.aspx?cc=eng&amp;amp;ss=2&amp;amp;t=Hand%20Hygiene" TargetMode="External"/><Relationship Id="rId93" Type="http://schemas.openxmlformats.org/officeDocument/2006/relationships/hyperlink" Target="https://e-bug.eu/junior_pack.aspx?cc=eng&amp;amp;ss=2&amp;amp;t=Hand%20Hygiene" TargetMode="External"/><Relationship Id="rId98" Type="http://schemas.openxmlformats.org/officeDocument/2006/relationships/hyperlink" Target="https://www.nhs.uk/conditions/coronavirus-covid-19/coronavirus-vaccination/book-coronavirus-vaccination/" TargetMode="External"/><Relationship Id="rId3" Type="http://schemas.openxmlformats.org/officeDocument/2006/relationships/settings" Target="settings.xml"/><Relationship Id="rId12" Type="http://schemas.openxmlformats.org/officeDocument/2006/relationships/hyperlink" Target="https://www.gov.uk/government/publications/guidance-for-full-opening-special-schools-and-other-specialist-settings" TargetMode="External"/><Relationship Id="rId17" Type="http://schemas.openxmlformats.org/officeDocument/2006/relationships/hyperlink" Target="https://www.gov.uk/government/publications/coronavirus-covid-19-asymptomatic-testing-in-schools-and-colleges/coronavirus-covid-19-asymptomatic-testing-in-schools-and-colleges" TargetMode="External"/><Relationship Id="rId25" Type="http://schemas.openxmlformats.org/officeDocument/2006/relationships/hyperlink" Target="https://www.gov.uk/government/publications/coronavirus-covid-19-asymptomatic-testing-in-schools-and-colleges/coronavirus-covid-19-asymptomatic-testing-in-schools-and-colleges" TargetMode="External"/><Relationship Id="rId33" Type="http://schemas.openxmlformats.org/officeDocument/2006/relationships/hyperlink" Target="https://www.gov.uk/government/publications/coronavirus-covid-19-asymptomatic-testing-in-schools-and-colleges/coronavirus-covid-19-asymptomatic-testing-in-schools-and-colleges" TargetMode="External"/><Relationship Id="rId38" Type="http://schemas.openxmlformats.org/officeDocument/2006/relationships/hyperlink" Target="https://www.gov.uk/government/publications/coronavirus-covid-19-asymptomatic-testing-in-schools-and-colleges/coronavirus-covid-19-asymptomatic-testing-in-schools-and-colleges" TargetMode="External"/><Relationship Id="rId46" Type="http://schemas.openxmlformats.org/officeDocument/2006/relationships/hyperlink" Target="https://www.gov.uk/government/publications/coronavirus-covid-19-asymptomatic-testing-in-schools-and-colleges/coronavirus-covid-19-asymptomatic-testing-in-schools-and-colleges" TargetMode="External"/><Relationship Id="rId59" Type="http://schemas.openxmlformats.org/officeDocument/2006/relationships/hyperlink" Target="https://www.gov.uk/government/publications/coronavirus-covid-19-asymptomatic-testing-in-schools-and-colleges/coronavirus-covid-19-asymptomatic-testing-in-schools-and-colleges" TargetMode="External"/><Relationship Id="rId67" Type="http://schemas.openxmlformats.org/officeDocument/2006/relationships/hyperlink" Target="https://www.gov.uk/guidance/red-amber-and-green-list-rules-for-entering-england" TargetMode="External"/><Relationship Id="rId20" Type="http://schemas.openxmlformats.org/officeDocument/2006/relationships/hyperlink" Target="https://www.gov.uk/government/publications/coronavirus-covid-19-asymptomatic-testing-in-schools-and-colleges/coronavirus-covid-19-asymptomatic-testing-in-schools-and-colleges" TargetMode="External"/><Relationship Id="rId41" Type="http://schemas.openxmlformats.org/officeDocument/2006/relationships/hyperlink" Target="https://www.gov.uk/government/publications/coronavirus-covid-19-asymptomatic-testing-in-schools-and-colleges/coronavirus-covid-19-asymptomatic-testing-in-schools-and-colleges" TargetMode="External"/><Relationship Id="rId54" Type="http://schemas.openxmlformats.org/officeDocument/2006/relationships/hyperlink" Target="https://www.gov.uk/government/publications/coronavirus-covid-19-asymptomatic-testing-in-schools-and-colleges/coronavirus-covid-19-asymptomatic-testing-in-schools-and-colleges" TargetMode="External"/><Relationship Id="rId62" Type="http://schemas.openxmlformats.org/officeDocument/2006/relationships/hyperlink" Target="https://www.gov.uk/government/publications/coronavirus-covid-19-asymptomatic-testing-in-schools-and-colleges/coronavirus-covid-19-asymptomatic-testing-in-schools-and-colleges" TargetMode="External"/><Relationship Id="rId70" Type="http://schemas.openxmlformats.org/officeDocument/2006/relationships/hyperlink" Target="https://www.eventsindustryforum.co.uk/index.php/11-features/14-keeping-workers-and-audiences-safe-during-covid-19" TargetMode="External"/><Relationship Id="rId75" Type="http://schemas.openxmlformats.org/officeDocument/2006/relationships/hyperlink" Target="https://www.gov.uk/government/publications/covid-19-decontamination-in-non-healthcare-settings" TargetMode="External"/><Relationship Id="rId83" Type="http://schemas.openxmlformats.org/officeDocument/2006/relationships/hyperlink" Target="https://www.gov.uk/government/publications/covid-19-decontamination-in-non-healthcare-settings" TargetMode="External"/><Relationship Id="rId88" Type="http://schemas.openxmlformats.org/officeDocument/2006/relationships/hyperlink" Target="https://e-bug.eu/junior_pack.aspx?cc=eng&amp;amp;ss=2&amp;amp;t=Hand%20Hygiene" TargetMode="External"/><Relationship Id="rId91" Type="http://schemas.openxmlformats.org/officeDocument/2006/relationships/hyperlink" Target="https://e-bug.eu/junior_pack.aspx?cc=eng&amp;amp;ss=2&amp;amp;t=Hand%20Hygiene" TargetMode="External"/><Relationship Id="rId96" Type="http://schemas.openxmlformats.org/officeDocument/2006/relationships/hyperlink" Target="https://www.hse.gov.uk/coronavirus/equipment-and-machinery/air-conditioning-and-ventilation/identifying-poorly-ventilated-area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guidance-for-parents-and-carers-of-children-attending-out-of-school-settings-during-the-coronavirus-covid-19-outbreak" TargetMode="External"/><Relationship Id="rId23" Type="http://schemas.openxmlformats.org/officeDocument/2006/relationships/hyperlink" Target="https://www.gov.uk/government/publications/coronavirus-covid-19-asymptomatic-testing-in-schools-and-colleges/coronavirus-covid-19-asymptomatic-testing-in-schools-and-colleges" TargetMode="External"/><Relationship Id="rId28" Type="http://schemas.openxmlformats.org/officeDocument/2006/relationships/hyperlink" Target="https://www.gov.uk/government/publications/coronavirus-covid-19-asymptomatic-testing-in-schools-and-colleges/coronavirus-covid-19-asymptomatic-testing-in-schools-and-colleges" TargetMode="External"/><Relationship Id="rId36" Type="http://schemas.openxmlformats.org/officeDocument/2006/relationships/hyperlink" Target="https://www.gov.uk/government/publications/coronavirus-covid-19-asymptomatic-testing-in-schools-and-colleges/coronavirus-covid-19-asymptomatic-testing-in-schools-and-colleges" TargetMode="External"/><Relationship Id="rId49" Type="http://schemas.openxmlformats.org/officeDocument/2006/relationships/hyperlink" Target="https://www.gov.uk/government/publications/coronavirus-covid-19-asymptomatic-testing-in-schools-and-colleges/coronavirus-covid-19-asymptomatic-testing-in-schools-and-colleges" TargetMode="External"/><Relationship Id="rId57" Type="http://schemas.openxmlformats.org/officeDocument/2006/relationships/hyperlink" Target="https://www.gov.uk/government/publications/coronavirus-covid-19-asymptomatic-testing-in-schools-and-colleges/coronavirus-covid-19-asymptomatic-testing-in-schools-and-colleges" TargetMode="External"/><Relationship Id="rId10" Type="http://schemas.openxmlformats.org/officeDocument/2006/relationships/hyperlink" Target="https://www.gov.uk/government/publications/actions-for-schools-during-the-coronavirus-outbreak" TargetMode="External"/><Relationship Id="rId31" Type="http://schemas.openxmlformats.org/officeDocument/2006/relationships/hyperlink" Target="https://www.gov.uk/government/publications/coronavirus-covid-19-asymptomatic-testing-in-schools-and-colleges/coronavirus-covid-19-asymptomatic-testing-in-schools-and-colleges" TargetMode="External"/><Relationship Id="rId44" Type="http://schemas.openxmlformats.org/officeDocument/2006/relationships/hyperlink" Target="https://www.gov.uk/government/publications/coronavirus-covid-19-asymptomatic-testing-in-schools-and-colleges/coronavirus-covid-19-asymptomatic-testing-in-schools-and-colleges" TargetMode="External"/><Relationship Id="rId52" Type="http://schemas.openxmlformats.org/officeDocument/2006/relationships/hyperlink" Target="https://www.gov.uk/government/publications/coronavirus-covid-19-asymptomatic-testing-in-schools-and-colleges/coronavirus-covid-19-asymptomatic-testing-in-schools-and-colleges" TargetMode="External"/><Relationship Id="rId60" Type="http://schemas.openxmlformats.org/officeDocument/2006/relationships/hyperlink" Target="https://www.gov.uk/government/publications/coronavirus-covid-19-asymptomatic-testing-in-schools-and-colleges/coronavirus-covid-19-asymptomatic-testing-in-schools-and-colleges" TargetMode="External"/><Relationship Id="rId65"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73" Type="http://schemas.openxmlformats.org/officeDocument/2006/relationships/hyperlink" Target="https://www.gov.uk/government/publications/covid-19-decontamination-in-non-healthcare-settings" TargetMode="External"/><Relationship Id="rId78" Type="http://schemas.openxmlformats.org/officeDocument/2006/relationships/hyperlink" Target="https://www.gov.uk/government/publications/covid-19-decontamination-in-non-healthcare-settings" TargetMode="External"/><Relationship Id="rId81" Type="http://schemas.openxmlformats.org/officeDocument/2006/relationships/hyperlink" Target="https://www.gov.uk/government/publications/covid-19-decontamination-in-non-healthcare-settings" TargetMode="External"/><Relationship Id="rId86" Type="http://schemas.openxmlformats.org/officeDocument/2006/relationships/hyperlink" Target="https://e-bug.eu/junior_pack.aspx?cc=eng&amp;amp;ss=2&amp;amp;t=Hand%20Hygiene" TargetMode="External"/><Relationship Id="rId94" Type="http://schemas.openxmlformats.org/officeDocument/2006/relationships/hyperlink" Target="https://www.hse.gov.uk/coronavirus/equipment-and-machinery/air-conditioning-and-ventilation.ht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 TargetMode="External"/><Relationship Id="rId13" Type="http://schemas.openxmlformats.org/officeDocument/2006/relationships/hyperlink" Target="https://www.gov.uk/government/publications/protective-measures-for-holiday-or-after-school-clubs-and-other-out-of-school-settings-for-children-during-the-coronavirus-covid-19-outbreak" TargetMode="External"/><Relationship Id="rId18" Type="http://schemas.openxmlformats.org/officeDocument/2006/relationships/hyperlink" Target="https://www.gov.uk/government/publications/coronavirus-covid-19-asymptomatic-testing-in-schools-and-colleges/coronavirus-covid-19-asymptomatic-testing-in-schools-and-colleges" TargetMode="External"/><Relationship Id="rId39" Type="http://schemas.openxmlformats.org/officeDocument/2006/relationships/hyperlink" Target="https://www.gov.uk/government/publications/coronavirus-covid-19-asymptomatic-testing-in-schools-and-colleges/coronavirus-covid-19-asymptomatic-testing-in-schools-and-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5700</Words>
  <Characters>32490</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Georgina</dc:creator>
  <cp:lastModifiedBy>Mineza Maher</cp:lastModifiedBy>
  <cp:revision>2</cp:revision>
  <dcterms:created xsi:type="dcterms:W3CDTF">2021-09-14T10:08:00Z</dcterms:created>
  <dcterms:modified xsi:type="dcterms:W3CDTF">2021-09-14T10:08:00Z</dcterms:modified>
</cp:coreProperties>
</file>